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53DEF9" w14:textId="77777777" w:rsidR="00745F98" w:rsidRDefault="00000000">
      <w:r>
        <w:rPr>
          <w:noProof/>
        </w:rPr>
        <w:drawing>
          <wp:anchor distT="152400" distB="152400" distL="152400" distR="152400" simplePos="0" relativeHeight="251659264" behindDoc="0" locked="0" layoutInCell="1" allowOverlap="1" wp14:anchorId="1F8C1271" wp14:editId="5BAC45ED">
            <wp:simplePos x="0" y="0"/>
            <wp:positionH relativeFrom="page">
              <wp:posOffset>521969</wp:posOffset>
            </wp:positionH>
            <wp:positionV relativeFrom="page">
              <wp:posOffset>0</wp:posOffset>
            </wp:positionV>
            <wp:extent cx="1320800" cy="1219200"/>
            <wp:effectExtent l="0" t="0" r="0" b="0"/>
            <wp:wrapSquare wrapText="bothSides" distT="152400" distB="152400" distL="152400" distR="152400"/>
            <wp:docPr id="1073741825" name="officeArt object" descr="Obrazek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5" name="Obrazek" descr="Obrazek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320800" cy="121920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  <w:r>
        <w:rPr>
          <w:noProof/>
        </w:rPr>
        <mc:AlternateContent>
          <mc:Choice Requires="wps">
            <w:drawing>
              <wp:anchor distT="152400" distB="152400" distL="152400" distR="152400" simplePos="0" relativeHeight="251660288" behindDoc="0" locked="0" layoutInCell="1" allowOverlap="1" wp14:anchorId="7B037CDF" wp14:editId="4FDA66CE">
                <wp:simplePos x="0" y="0"/>
                <wp:positionH relativeFrom="page">
                  <wp:posOffset>3958906</wp:posOffset>
                </wp:positionH>
                <wp:positionV relativeFrom="page">
                  <wp:posOffset>287119</wp:posOffset>
                </wp:positionV>
                <wp:extent cx="3184525" cy="322481"/>
                <wp:effectExtent l="0" t="0" r="0" b="0"/>
                <wp:wrapSquare wrapText="bothSides" distT="152400" distB="152400" distL="152400" distR="152400"/>
                <wp:docPr id="1073741826" name="officeArt object" descr="Warszawa, 27 stycznia 2023 r.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184525" cy="322481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14:paraId="6B2F1E3D" w14:textId="77777777" w:rsidR="00745F98" w:rsidRDefault="00000000">
                            <w:pPr>
                              <w:tabs>
                                <w:tab w:val="left" w:pos="720"/>
                                <w:tab w:val="left" w:pos="1440"/>
                                <w:tab w:val="left" w:pos="2160"/>
                                <w:tab w:val="left" w:pos="2880"/>
                                <w:tab w:val="left" w:pos="3600"/>
                                <w:tab w:val="left" w:pos="4320"/>
                              </w:tabs>
                              <w:spacing w:line="240" w:lineRule="auto"/>
                              <w:jc w:val="right"/>
                            </w:pPr>
                            <w:r>
                              <w:rPr>
                                <w:rFonts w:ascii="Helvetica Neue" w:hAnsi="Helvetica Neue"/>
                                <w:kern w:val="0"/>
                              </w:rPr>
                              <w:t xml:space="preserve">Warszawa, 26.04.2023 r. </w:t>
                            </w:r>
                          </w:p>
                        </w:txbxContent>
                      </wps:txbx>
                      <wps:bodyPr wrap="square" lIns="45699" tIns="45699" rIns="45699" bIns="45699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type="#_x0000_t202" style="visibility:visible;position:absolute;margin-left:311.7pt;margin-top:22.6pt;width:250.8pt;height:25.4pt;z-index:251660288;mso-position-horizontal:absolute;mso-position-horizontal-relative:page;mso-position-vertical:absolute;mso-position-vertical-relative:page;mso-wrap-distance-left:12.0pt;mso-wrap-distance-top:12.0pt;mso-wrap-distance-right:12.0pt;mso-wrap-distance-bottom:12.0pt;">
                <v:fill on="f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Normal.0"/>
                        <w:tabs>
                          <w:tab w:val="left" w:pos="720"/>
                          <w:tab w:val="left" w:pos="1440"/>
                          <w:tab w:val="left" w:pos="2160"/>
                          <w:tab w:val="left" w:pos="2880"/>
                          <w:tab w:val="left" w:pos="3600"/>
                          <w:tab w:val="left" w:pos="4320"/>
                        </w:tabs>
                        <w:spacing w:line="240" w:lineRule="auto"/>
                        <w:jc w:val="right"/>
                      </w:pPr>
                      <w:r>
                        <w:rPr>
                          <w:rFonts w:ascii="Helvetica Neue" w:hAnsi="Helvetica Neue"/>
                          <w:kern w:val="0"/>
                          <w:rtl w:val="0"/>
                        </w:rPr>
                        <w:t xml:space="preserve">Warszawa, 26.04.2023 r. </w:t>
                      </w:r>
                    </w:p>
                  </w:txbxContent>
                </v:textbox>
                <w10:wrap type="square" side="bothSides" anchorx="page" anchory="page"/>
              </v:shape>
            </w:pict>
          </mc:Fallback>
        </mc:AlternateContent>
      </w:r>
    </w:p>
    <w:p w14:paraId="449DED38" w14:textId="77777777" w:rsidR="00745F98" w:rsidRDefault="00745F98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pacing w:after="0" w:line="336" w:lineRule="auto"/>
        <w:ind w:right="600"/>
        <w:jc w:val="both"/>
        <w:rPr>
          <w:rFonts w:ascii="Times New Roman" w:eastAsia="Times New Roman" w:hAnsi="Times New Roman" w:cs="Times New Roman"/>
          <w:kern w:val="0"/>
          <w:sz w:val="24"/>
          <w:szCs w:val="24"/>
        </w:rPr>
      </w:pPr>
    </w:p>
    <w:p w14:paraId="79A2536F" w14:textId="77777777" w:rsidR="00745F98" w:rsidRDefault="00745F98">
      <w:pPr>
        <w:pStyle w:val="Domylne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pacing w:before="0" w:line="336" w:lineRule="auto"/>
        <w:jc w:val="both"/>
        <w:rPr>
          <w:rFonts w:ascii="Arial" w:eastAsia="Arial" w:hAnsi="Arial" w:cs="Arial"/>
          <w:u w:color="0067D9"/>
        </w:rPr>
      </w:pPr>
    </w:p>
    <w:p w14:paraId="6367BE36" w14:textId="41BA1089" w:rsidR="00745F98" w:rsidRDefault="00886D11">
      <w:pPr>
        <w:pStyle w:val="Domylne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pacing w:before="0" w:after="320" w:line="240" w:lineRule="auto"/>
        <w:jc w:val="center"/>
        <w:rPr>
          <w:u w:val="single"/>
        </w:rPr>
      </w:pPr>
      <w:r w:rsidRPr="00886D11">
        <w:rPr>
          <w:rFonts w:ascii="Arial" w:hAnsi="Arial"/>
          <w:b/>
          <w:bCs/>
          <w:caps/>
          <w:color w:val="3D3C43"/>
          <w:u w:val="single" w:color="3D3C43"/>
          <w:shd w:val="clear" w:color="auto" w:fill="FFFFFF"/>
        </w:rPr>
        <w:t xml:space="preserve">O współpracy organizacji z biznesem i administracją </w:t>
      </w:r>
      <w:r>
        <w:rPr>
          <w:rFonts w:ascii="Arial" w:hAnsi="Arial"/>
          <w:b/>
          <w:bCs/>
          <w:caps/>
          <w:color w:val="3D3C43"/>
          <w:u w:val="single" w:color="3D3C43"/>
          <w:shd w:val="clear" w:color="auto" w:fill="FFFFFF"/>
        </w:rPr>
        <w:t>– EUROPEJSKI</w:t>
      </w:r>
      <w:r w:rsidR="00000000">
        <w:rPr>
          <w:rFonts w:ascii="Arial" w:hAnsi="Arial"/>
          <w:b/>
          <w:bCs/>
          <w:caps/>
          <w:color w:val="3D3C43"/>
          <w:u w:val="single" w:color="3D3C43"/>
          <w:shd w:val="clear" w:color="auto" w:fill="FFFFFF"/>
        </w:rPr>
        <w:t xml:space="preserve"> Kongres gospodarczY</w:t>
      </w:r>
    </w:p>
    <w:p w14:paraId="1DF9053F" w14:textId="77777777" w:rsidR="00745F98" w:rsidRDefault="00000000" w:rsidP="00886D11">
      <w:pPr>
        <w:spacing w:line="360" w:lineRule="auto"/>
        <w:jc w:val="both"/>
        <w:rPr>
          <w:rFonts w:ascii="Arial" w:eastAsia="Arial" w:hAnsi="Arial" w:cs="Arial"/>
          <w:b/>
          <w:bCs/>
          <w:sz w:val="24"/>
          <w:szCs w:val="24"/>
          <w14:textOutline w14:w="0" w14:cap="flat" w14:cmpd="sng" w14:algn="ctr">
            <w14:noFill/>
            <w14:prstDash w14:val="solid"/>
            <w14:bevel/>
          </w14:textOutline>
        </w:rPr>
      </w:pPr>
      <w:r>
        <w:rPr>
          <w:rFonts w:ascii="Arial" w:hAnsi="Arial"/>
          <w:b/>
          <w:bCs/>
          <w:sz w:val="24"/>
          <w:szCs w:val="24"/>
          <w14:textOutline w14:w="0" w14:cap="flat" w14:cmpd="sng" w14:algn="ctr">
            <w14:noFill/>
            <w14:prstDash w14:val="solid"/>
            <w14:bevel/>
          </w14:textOutline>
        </w:rPr>
        <w:t xml:space="preserve">Dorobek trzech dekad w budowaniu kapitału społecznego i podstaw społeczeństwa obywatelskiego to przede wszystkim zasługa organizacji pozarządowych. </w:t>
      </w:r>
      <w:bookmarkStart w:id="0" w:name="_Hlk133405188"/>
      <w:r>
        <w:rPr>
          <w:rFonts w:ascii="Arial" w:hAnsi="Arial"/>
          <w:b/>
          <w:bCs/>
          <w:sz w:val="24"/>
          <w:szCs w:val="24"/>
          <w14:textOutline w14:w="0" w14:cap="flat" w14:cmpd="sng" w14:algn="ctr">
            <w14:noFill/>
            <w14:prstDash w14:val="solid"/>
            <w14:bevel/>
          </w14:textOutline>
        </w:rPr>
        <w:t xml:space="preserve">O współpracy organizacji z biznesem i administracją </w:t>
      </w:r>
      <w:bookmarkEnd w:id="0"/>
      <w:r>
        <w:rPr>
          <w:rFonts w:ascii="Arial" w:hAnsi="Arial"/>
          <w:b/>
          <w:bCs/>
          <w:sz w:val="24"/>
          <w:szCs w:val="24"/>
          <w14:textOutline w14:w="0" w14:cap="flat" w14:cmpd="sng" w14:algn="ctr">
            <w14:noFill/>
            <w14:prstDash w14:val="solid"/>
            <w14:bevel/>
          </w14:textOutline>
        </w:rPr>
        <w:t>m</w:t>
      </w:r>
      <w:r>
        <w:rPr>
          <w:rFonts w:ascii="Arial" w:hAnsi="Arial"/>
          <w:b/>
          <w:bCs/>
          <w:sz w:val="24"/>
          <w:szCs w:val="24"/>
          <w:lang w:val="es-ES_tradnl"/>
          <w14:textOutline w14:w="0" w14:cap="flat" w14:cmpd="sng" w14:algn="ctr">
            <w14:noFill/>
            <w14:prstDash w14:val="solid"/>
            <w14:bevel/>
          </w14:textOutline>
        </w:rPr>
        <w:t>ó</w:t>
      </w:r>
      <w:r>
        <w:rPr>
          <w:rFonts w:ascii="Arial" w:hAnsi="Arial"/>
          <w:b/>
          <w:bCs/>
          <w:sz w:val="24"/>
          <w:szCs w:val="24"/>
          <w14:textOutline w14:w="0" w14:cap="flat" w14:cmpd="sng" w14:algn="ctr">
            <w14:noFill/>
            <w14:prstDash w14:val="solid"/>
            <w14:bevel/>
          </w14:textOutline>
        </w:rPr>
        <w:t>wił podczas sesji pt. „Trzeci sektor” Jan Kr</w:t>
      </w:r>
      <w:r>
        <w:rPr>
          <w:rFonts w:ascii="Arial" w:hAnsi="Arial"/>
          <w:b/>
          <w:bCs/>
          <w:sz w:val="24"/>
          <w:szCs w:val="24"/>
          <w:lang w:val="es-ES_tradnl"/>
          <w14:textOutline w14:w="0" w14:cap="flat" w14:cmpd="sng" w14:algn="ctr">
            <w14:noFill/>
            <w14:prstDash w14:val="solid"/>
            <w14:bevel/>
          </w14:textOutline>
        </w:rPr>
        <w:t>ó</w:t>
      </w:r>
      <w:r>
        <w:rPr>
          <w:rFonts w:ascii="Arial" w:hAnsi="Arial"/>
          <w:b/>
          <w:bCs/>
          <w:sz w:val="24"/>
          <w:szCs w:val="24"/>
          <w14:textOutline w14:w="0" w14:cap="flat" w14:cmpd="sng" w14:algn="ctr">
            <w14:noFill/>
            <w14:prstDash w14:val="solid"/>
            <w14:bevel/>
          </w14:textOutline>
        </w:rPr>
        <w:t xml:space="preserve">l, ekspert BCC ds. gospodarki, społeczeństwa i polityki. </w:t>
      </w:r>
    </w:p>
    <w:p w14:paraId="754AFD60" w14:textId="248FD9FA" w:rsidR="00745F98" w:rsidRDefault="00000000" w:rsidP="00886D11">
      <w:pPr>
        <w:spacing w:line="360" w:lineRule="auto"/>
        <w:jc w:val="both"/>
        <w:rPr>
          <w:rFonts w:ascii="Arial" w:eastAsia="Arial" w:hAnsi="Arial" w:cs="Arial"/>
          <w:sz w:val="24"/>
          <w:szCs w:val="24"/>
          <w14:textOutline w14:w="0" w14:cap="flat" w14:cmpd="sng" w14:algn="ctr">
            <w14:noFill/>
            <w14:prstDash w14:val="solid"/>
            <w14:bevel/>
          </w14:textOutline>
        </w:rPr>
      </w:pPr>
      <w:r>
        <w:rPr>
          <w:rFonts w:ascii="Arial" w:hAnsi="Arial"/>
          <w:sz w:val="24"/>
          <w:szCs w:val="24"/>
          <w14:textOutline w14:w="0" w14:cap="flat" w14:cmpd="sng" w14:algn="ctr">
            <w14:noFill/>
            <w14:prstDash w14:val="solid"/>
            <w14:bevel/>
          </w14:textOutline>
        </w:rPr>
        <w:t>Ryzyka związane z ochroną środowiska naturalnego, kwestiami społecznymi</w:t>
      </w:r>
      <w:r w:rsidR="00886D11">
        <w:rPr>
          <w:rFonts w:ascii="Arial" w:hAnsi="Arial"/>
          <w:sz w:val="24"/>
          <w:szCs w:val="24"/>
          <w14:textOutline w14:w="0" w14:cap="flat" w14:cmpd="sng" w14:algn="ctr">
            <w14:noFill/>
            <w14:prstDash w14:val="solid"/>
            <w14:bevel/>
          </w14:textOutline>
        </w:rPr>
        <w:t>,</w:t>
      </w:r>
      <w:r>
        <w:rPr>
          <w:rFonts w:ascii="Arial" w:hAnsi="Arial"/>
          <w:sz w:val="24"/>
          <w:szCs w:val="24"/>
          <w14:textOutline w14:w="0" w14:cap="flat" w14:cmpd="sng" w14:algn="ctr">
            <w14:noFill/>
            <w14:prstDash w14:val="solid"/>
            <w14:bevel/>
          </w14:textOutline>
        </w:rPr>
        <w:t xml:space="preserve"> a także ładem korporacyjnym stawiają przedsiębiorstwa na całym świecie przed nowymi wyzwaniami. Współczesne firmy powinny rozwijać się w spos</w:t>
      </w:r>
      <w:r>
        <w:rPr>
          <w:rFonts w:ascii="Arial" w:hAnsi="Arial"/>
          <w:sz w:val="24"/>
          <w:szCs w:val="24"/>
          <w:lang w:val="es-ES_tradnl"/>
          <w14:textOutline w14:w="0" w14:cap="flat" w14:cmpd="sng" w14:algn="ctr">
            <w14:noFill/>
            <w14:prstDash w14:val="solid"/>
            <w14:bevel/>
          </w14:textOutline>
        </w:rPr>
        <w:t>ó</w:t>
      </w:r>
      <w:r>
        <w:rPr>
          <w:rFonts w:ascii="Arial" w:hAnsi="Arial"/>
          <w:sz w:val="24"/>
          <w:szCs w:val="24"/>
          <w14:textOutline w14:w="0" w14:cap="flat" w14:cmpd="sng" w14:algn="ctr">
            <w14:noFill/>
            <w14:prstDash w14:val="solid"/>
            <w14:bevel/>
          </w14:textOutline>
        </w:rPr>
        <w:t>b odpowiedzialny                     i zr</w:t>
      </w:r>
      <w:r>
        <w:rPr>
          <w:rFonts w:ascii="Arial" w:hAnsi="Arial"/>
          <w:sz w:val="24"/>
          <w:szCs w:val="24"/>
          <w:lang w:val="es-ES_tradnl"/>
          <w14:textOutline w14:w="0" w14:cap="flat" w14:cmpd="sng" w14:algn="ctr">
            <w14:noFill/>
            <w14:prstDash w14:val="solid"/>
            <w14:bevel/>
          </w14:textOutline>
        </w:rPr>
        <w:t>ó</w:t>
      </w:r>
      <w:r>
        <w:rPr>
          <w:rFonts w:ascii="Arial" w:hAnsi="Arial"/>
          <w:sz w:val="24"/>
          <w:szCs w:val="24"/>
          <w14:textOutline w14:w="0" w14:cap="flat" w14:cmpd="sng" w14:algn="ctr">
            <w14:noFill/>
            <w14:prstDash w14:val="solid"/>
            <w14:bevel/>
          </w14:textOutline>
        </w:rPr>
        <w:t>wnoważony. Sprzyjają temu standardy ESG. Dostosowanie się do nowych regulacji oznacza dla firm zarówno dostosowanie na poziomie prawnym</w:t>
      </w:r>
      <w:r w:rsidR="00886D11">
        <w:rPr>
          <w:rFonts w:ascii="Arial" w:hAnsi="Arial"/>
          <w:sz w:val="24"/>
          <w:szCs w:val="24"/>
          <w14:textOutline w14:w="0" w14:cap="flat" w14:cmpd="sng" w14:algn="ctr">
            <w14:noFill/>
            <w14:prstDash w14:val="solid"/>
            <w14:bevel/>
          </w14:textOutline>
        </w:rPr>
        <w:t>,</w:t>
      </w:r>
      <w:r>
        <w:rPr>
          <w:rFonts w:ascii="Arial" w:hAnsi="Arial"/>
          <w:sz w:val="24"/>
          <w:szCs w:val="24"/>
          <w14:textOutline w14:w="0" w14:cap="flat" w14:cmpd="sng" w14:algn="ctr">
            <w14:noFill/>
            <w14:prstDash w14:val="solid"/>
            <w14:bevel/>
          </w14:textOutline>
        </w:rPr>
        <w:t xml:space="preserve"> jak również konieczność </w:t>
      </w:r>
      <w:r w:rsidR="00886D11">
        <w:rPr>
          <w:rFonts w:ascii="Arial" w:hAnsi="Arial"/>
          <w:sz w:val="24"/>
          <w:szCs w:val="24"/>
          <w14:textOutline w14:w="0" w14:cap="flat" w14:cmpd="sng" w14:algn="ctr">
            <w14:noFill/>
            <w14:prstDash w14:val="solid"/>
            <w14:bevel/>
          </w14:textOutline>
        </w:rPr>
        <w:t>realnej</w:t>
      </w:r>
      <w:r>
        <w:rPr>
          <w:rFonts w:ascii="Arial" w:hAnsi="Arial"/>
          <w:sz w:val="24"/>
          <w:szCs w:val="24"/>
          <w14:textOutline w14:w="0" w14:cap="flat" w14:cmpd="sng" w14:algn="ctr">
            <w14:noFill/>
            <w14:prstDash w14:val="solid"/>
            <w14:bevel/>
          </w14:textOutline>
        </w:rPr>
        <w:t xml:space="preserve"> oceny wpływu firm na ich otoczenie i wdrożenie </w:t>
      </w:r>
      <w:r w:rsidR="00886D11">
        <w:rPr>
          <w:rFonts w:ascii="Arial" w:hAnsi="Arial"/>
          <w:sz w:val="24"/>
          <w:szCs w:val="24"/>
          <w14:textOutline w14:w="0" w14:cap="flat" w14:cmpd="sng" w14:algn="ctr">
            <w14:noFill/>
            <w14:prstDash w14:val="solid"/>
            <w14:bevel/>
          </w14:textOutline>
        </w:rPr>
        <w:t>odpowiednich strategii</w:t>
      </w:r>
      <w:r>
        <w:rPr>
          <w:rFonts w:ascii="Arial" w:hAnsi="Arial"/>
          <w:sz w:val="24"/>
          <w:szCs w:val="24"/>
          <w14:textOutline w14:w="0" w14:cap="flat" w14:cmpd="sng" w14:algn="ctr">
            <w14:noFill/>
            <w14:prstDash w14:val="solid"/>
            <w14:bevel/>
          </w14:textOutline>
        </w:rPr>
        <w:t xml:space="preserve"> rozwoju. </w:t>
      </w:r>
    </w:p>
    <w:p w14:paraId="58E7549E" w14:textId="77777777" w:rsidR="00745F98" w:rsidRDefault="00000000" w:rsidP="00886D11">
      <w:pPr>
        <w:spacing w:line="360" w:lineRule="auto"/>
        <w:jc w:val="both"/>
        <w:rPr>
          <w:rFonts w:ascii="Arial" w:eastAsia="Arial" w:hAnsi="Arial" w:cs="Arial"/>
          <w:sz w:val="24"/>
          <w:szCs w:val="24"/>
          <w14:textOutline w14:w="0" w14:cap="flat" w14:cmpd="sng" w14:algn="ctr">
            <w14:noFill/>
            <w14:prstDash w14:val="solid"/>
            <w14:bevel/>
          </w14:textOutline>
        </w:rPr>
      </w:pPr>
      <w:r>
        <w:rPr>
          <w:rFonts w:ascii="Arial" w:hAnsi="Arial"/>
          <w:sz w:val="24"/>
          <w:szCs w:val="24"/>
          <w14:textOutline w14:w="0" w14:cap="flat" w14:cmpd="sng" w14:algn="ctr">
            <w14:noFill/>
            <w14:prstDash w14:val="solid"/>
            <w14:bevel/>
          </w14:textOutline>
        </w:rPr>
        <w:t>W dyskusji „Trzeci sektor” poruszono m.in. tematy związane z finansowaniem działalności organizacji pozarządowych, w tym instytucjonalną i społeczną kontrolą przydzielania i wydatkowania środk</w:t>
      </w:r>
      <w:r>
        <w:rPr>
          <w:rFonts w:ascii="Arial" w:hAnsi="Arial"/>
          <w:sz w:val="24"/>
          <w:szCs w:val="24"/>
          <w:lang w:val="es-ES_tradnl"/>
          <w14:textOutline w14:w="0" w14:cap="flat" w14:cmpd="sng" w14:algn="ctr">
            <w14:noFill/>
            <w14:prstDash w14:val="solid"/>
            <w14:bevel/>
          </w14:textOutline>
        </w:rPr>
        <w:t>ó</w:t>
      </w:r>
      <w:r>
        <w:rPr>
          <w:rFonts w:ascii="Arial" w:hAnsi="Arial"/>
          <w:sz w:val="24"/>
          <w:szCs w:val="24"/>
          <w14:textOutline w14:w="0" w14:cap="flat" w14:cmpd="sng" w14:algn="ctr">
            <w14:noFill/>
            <w14:prstDash w14:val="solid"/>
            <w14:bevel/>
          </w14:textOutline>
        </w:rPr>
        <w:t xml:space="preserve">w publicznych. </w:t>
      </w:r>
    </w:p>
    <w:p w14:paraId="3DA61E45" w14:textId="3AA12125" w:rsidR="00745F98" w:rsidRDefault="00000000" w:rsidP="00886D11">
      <w:pPr>
        <w:spacing w:line="360" w:lineRule="auto"/>
        <w:jc w:val="both"/>
        <w:rPr>
          <w:rFonts w:ascii="Arial" w:eastAsia="Arial" w:hAnsi="Arial" w:cs="Arial"/>
          <w:b/>
          <w:bCs/>
          <w:sz w:val="24"/>
          <w:szCs w:val="24"/>
          <w14:textOutline w14:w="0" w14:cap="flat" w14:cmpd="sng" w14:algn="ctr">
            <w14:noFill/>
            <w14:prstDash w14:val="solid"/>
            <w14:bevel/>
          </w14:textOutline>
        </w:rPr>
      </w:pPr>
      <w:r>
        <w:rPr>
          <w:rFonts w:ascii="Arial" w:hAnsi="Arial"/>
          <w:i/>
          <w:iCs/>
          <w:sz w:val="24"/>
          <w:szCs w:val="24"/>
          <w14:textOutline w14:w="0" w14:cap="flat" w14:cmpd="sng" w14:algn="ctr">
            <w14:noFill/>
            <w14:prstDash w14:val="solid"/>
            <w14:bevel/>
          </w14:textOutline>
        </w:rPr>
        <w:t>Organizacje pozarządowe są dla biznesu jak świeże powietrze. Niestety, rząd                   i bardzo często samorządy, odnoszą się z dystansem do tych organizacji, widząc          w nich konkurencję</w:t>
      </w:r>
      <w:r w:rsidR="00886D11">
        <w:rPr>
          <w:rFonts w:ascii="Arial" w:hAnsi="Arial"/>
          <w:i/>
          <w:iCs/>
          <w:sz w:val="24"/>
          <w:szCs w:val="24"/>
          <w14:textOutline w14:w="0" w14:cap="flat" w14:cmpd="sng" w14:algn="ctr">
            <w14:noFill/>
            <w14:prstDash w14:val="solid"/>
            <w14:bevel/>
          </w14:textOutline>
        </w:rPr>
        <w:t>,</w:t>
      </w:r>
      <w:r>
        <w:rPr>
          <w:rFonts w:ascii="Arial" w:hAnsi="Arial"/>
          <w:i/>
          <w:iCs/>
          <w:sz w:val="24"/>
          <w:szCs w:val="24"/>
          <w14:textOutline w14:w="0" w14:cap="flat" w14:cmpd="sng" w14:algn="ctr">
            <w14:noFill/>
            <w14:prstDash w14:val="solid"/>
            <w14:bevel/>
          </w14:textOutline>
        </w:rPr>
        <w:t xml:space="preserve"> a nie partnera</w:t>
      </w:r>
      <w:r w:rsidR="00886D11">
        <w:rPr>
          <w:rFonts w:ascii="Arial" w:hAnsi="Arial"/>
          <w:sz w:val="24"/>
          <w:szCs w:val="24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  <w:r>
        <w:rPr>
          <w:rFonts w:ascii="Arial" w:hAnsi="Arial"/>
          <w:sz w:val="24"/>
          <w:szCs w:val="24"/>
          <w14:textOutline w14:w="0" w14:cap="flat" w14:cmpd="sng" w14:algn="ctr">
            <w14:noFill/>
            <w14:prstDash w14:val="solid"/>
            <w14:bevel/>
          </w14:textOutline>
        </w:rPr>
        <w:t>– podkreślał</w:t>
      </w:r>
      <w:r w:rsidR="00886D11">
        <w:rPr>
          <w:rFonts w:ascii="Arial" w:hAnsi="Arial"/>
          <w:sz w:val="24"/>
          <w:szCs w:val="24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  <w:r>
        <w:rPr>
          <w:rFonts w:ascii="Arial" w:hAnsi="Arial"/>
          <w:b/>
          <w:bCs/>
          <w:sz w:val="24"/>
          <w:szCs w:val="24"/>
          <w14:textOutline w14:w="0" w14:cap="flat" w14:cmpd="sng" w14:algn="ctr">
            <w14:noFill/>
            <w14:prstDash w14:val="solid"/>
            <w14:bevel/>
          </w14:textOutline>
        </w:rPr>
        <w:t>Jan Kr</w:t>
      </w:r>
      <w:r>
        <w:rPr>
          <w:rFonts w:ascii="Arial" w:hAnsi="Arial"/>
          <w:b/>
          <w:bCs/>
          <w:sz w:val="24"/>
          <w:szCs w:val="24"/>
          <w:lang w:val="es-ES_tradnl"/>
          <w14:textOutline w14:w="0" w14:cap="flat" w14:cmpd="sng" w14:algn="ctr">
            <w14:noFill/>
            <w14:prstDash w14:val="solid"/>
            <w14:bevel/>
          </w14:textOutline>
        </w:rPr>
        <w:t>ó</w:t>
      </w:r>
      <w:r>
        <w:rPr>
          <w:rFonts w:ascii="Arial" w:hAnsi="Arial"/>
          <w:b/>
          <w:bCs/>
          <w:sz w:val="24"/>
          <w:szCs w:val="24"/>
          <w14:textOutline w14:w="0" w14:cap="flat" w14:cmpd="sng" w14:algn="ctr">
            <w14:noFill/>
            <w14:prstDash w14:val="solid"/>
            <w14:bevel/>
          </w14:textOutline>
        </w:rPr>
        <w:t xml:space="preserve">l </w:t>
      </w:r>
      <w:r w:rsidR="00886D11">
        <w:rPr>
          <w:rFonts w:ascii="Arial" w:hAnsi="Arial"/>
          <w:b/>
          <w:bCs/>
          <w:sz w:val="24"/>
          <w:szCs w:val="24"/>
          <w14:textOutline w14:w="0" w14:cap="flat" w14:cmpd="sng" w14:algn="ctr">
            <w14:noFill/>
            <w14:prstDash w14:val="solid"/>
            <w14:bevel/>
          </w14:textOutline>
        </w:rPr>
        <w:t>–</w:t>
      </w:r>
      <w:r>
        <w:rPr>
          <w:rFonts w:ascii="Arial" w:hAnsi="Arial"/>
          <w:b/>
          <w:bCs/>
          <w:sz w:val="24"/>
          <w:szCs w:val="24"/>
          <w14:textOutline w14:w="0" w14:cap="flat" w14:cmpd="sng" w14:algn="ctr">
            <w14:noFill/>
            <w14:prstDash w14:val="solid"/>
            <w14:bevel/>
          </w14:textOutline>
        </w:rPr>
        <w:t xml:space="preserve"> ekspert BCC ds. gospodarki, społeczeństwa i polityki. </w:t>
      </w:r>
    </w:p>
    <w:p w14:paraId="28E413FC" w14:textId="3505E2B0" w:rsidR="00745F98" w:rsidRDefault="00000000" w:rsidP="00886D11">
      <w:pPr>
        <w:spacing w:line="360" w:lineRule="auto"/>
        <w:jc w:val="both"/>
        <w:rPr>
          <w:rFonts w:ascii="Arial" w:eastAsia="Arial" w:hAnsi="Arial" w:cs="Arial"/>
          <w:sz w:val="24"/>
          <w:szCs w:val="24"/>
          <w14:textOutline w14:w="0" w14:cap="flat" w14:cmpd="sng" w14:algn="ctr">
            <w14:noFill/>
            <w14:prstDash w14:val="solid"/>
            <w14:bevel/>
          </w14:textOutline>
        </w:rPr>
      </w:pPr>
      <w:r>
        <w:rPr>
          <w:rFonts w:ascii="Arial" w:hAnsi="Arial"/>
          <w:sz w:val="24"/>
          <w:szCs w:val="24"/>
          <w14:textOutline w14:w="0" w14:cap="flat" w14:cmpd="sng" w14:algn="ctr">
            <w14:noFill/>
            <w14:prstDash w14:val="solid"/>
            <w14:bevel/>
          </w14:textOutline>
        </w:rPr>
        <w:t>Działan</w:t>
      </w:r>
      <w:r w:rsidR="00886D11">
        <w:rPr>
          <w:rFonts w:ascii="Arial" w:hAnsi="Arial"/>
          <w:sz w:val="24"/>
          <w:szCs w:val="24"/>
          <w14:textOutline w14:w="0" w14:cap="flat" w14:cmpd="sng" w14:algn="ctr">
            <w14:noFill/>
            <w14:prstDash w14:val="solid"/>
            <w14:bevel/>
          </w14:textOutline>
        </w:rPr>
        <w:t>i</w:t>
      </w:r>
      <w:r>
        <w:rPr>
          <w:rFonts w:ascii="Arial" w:hAnsi="Arial"/>
          <w:sz w:val="24"/>
          <w:szCs w:val="24"/>
          <w14:textOutline w14:w="0" w14:cap="flat" w14:cmpd="sng" w14:algn="ctr">
            <w14:noFill/>
            <w14:prstDash w14:val="solid"/>
            <w14:bevel/>
          </w14:textOutline>
        </w:rPr>
        <w:t>a CSR wpisane są w DNA Business Centre Club, którego mis</w:t>
      </w:r>
      <w:r w:rsidR="00886D11">
        <w:rPr>
          <w:rFonts w:ascii="Arial" w:hAnsi="Arial"/>
          <w:sz w:val="24"/>
          <w:szCs w:val="24"/>
          <w14:textOutline w14:w="0" w14:cap="flat" w14:cmpd="sng" w14:algn="ctr">
            <w14:noFill/>
            <w14:prstDash w14:val="solid"/>
            <w14:bevel/>
          </w14:textOutline>
        </w:rPr>
        <w:t>j</w:t>
      </w:r>
      <w:r>
        <w:rPr>
          <w:rFonts w:ascii="Arial" w:hAnsi="Arial"/>
          <w:sz w:val="24"/>
          <w:szCs w:val="24"/>
          <w14:textOutline w14:w="0" w14:cap="flat" w14:cmpd="sng" w14:algn="ctr">
            <w14:noFill/>
            <w14:prstDash w14:val="solid"/>
            <w14:bevel/>
          </w14:textOutline>
        </w:rPr>
        <w:t xml:space="preserve">ą jest dbałość                   </w:t>
      </w:r>
      <w:r>
        <w:rPr>
          <w:rFonts w:ascii="Arial" w:hAnsi="Arial"/>
          <w:sz w:val="24"/>
          <w:szCs w:val="24"/>
          <w:lang w:val="it-IT"/>
          <w14:textOutline w14:w="0" w14:cap="flat" w14:cmpd="sng" w14:algn="ctr">
            <w14:noFill/>
            <w14:prstDash w14:val="solid"/>
            <w14:bevel/>
          </w14:textOutline>
        </w:rPr>
        <w:t>o spo</w:t>
      </w:r>
      <w:r>
        <w:rPr>
          <w:rFonts w:ascii="Arial" w:hAnsi="Arial"/>
          <w:sz w:val="24"/>
          <w:szCs w:val="24"/>
          <w14:textOutline w14:w="0" w14:cap="flat" w14:cmpd="sng" w14:algn="ctr">
            <w14:noFill/>
            <w14:prstDash w14:val="solid"/>
            <w14:bevel/>
          </w14:textOutline>
        </w:rPr>
        <w:t>łeczne zaangażowanie przedsiębiorc</w:t>
      </w:r>
      <w:r>
        <w:rPr>
          <w:rFonts w:ascii="Arial" w:hAnsi="Arial"/>
          <w:sz w:val="24"/>
          <w:szCs w:val="24"/>
          <w:lang w:val="es-ES_tradnl"/>
          <w14:textOutline w14:w="0" w14:cap="flat" w14:cmpd="sng" w14:algn="ctr">
            <w14:noFill/>
            <w14:prstDash w14:val="solid"/>
            <w14:bevel/>
          </w14:textOutline>
        </w:rPr>
        <w:t>ó</w:t>
      </w:r>
      <w:r>
        <w:rPr>
          <w:rFonts w:ascii="Arial" w:hAnsi="Arial"/>
          <w:sz w:val="24"/>
          <w:szCs w:val="24"/>
          <w14:textOutline w14:w="0" w14:cap="flat" w14:cmpd="sng" w14:algn="ctr">
            <w14:noFill/>
            <w14:prstDash w14:val="solid"/>
            <w14:bevel/>
          </w14:textOutline>
        </w:rPr>
        <w:t>w, propagowanie ich działalność</w:t>
      </w:r>
      <w:r w:rsidR="00886D11">
        <w:rPr>
          <w:rFonts w:ascii="Arial" w:hAnsi="Arial"/>
          <w:sz w:val="24"/>
          <w:szCs w:val="24"/>
          <w14:textOutline w14:w="0" w14:cap="flat" w14:cmpd="sng" w14:algn="ctr">
            <w14:noFill/>
            <w14:prstDash w14:val="solid"/>
            <w14:bevel/>
          </w14:textOutline>
        </w:rPr>
        <w:t>,</w:t>
      </w:r>
      <w:r>
        <w:rPr>
          <w:rFonts w:ascii="Arial" w:hAnsi="Arial"/>
          <w:sz w:val="24"/>
          <w:szCs w:val="24"/>
          <w14:textOutline w14:w="0" w14:cap="flat" w14:cmpd="sng" w14:algn="ctr">
            <w14:noFill/>
            <w14:prstDash w14:val="solid"/>
            <w14:bevel/>
          </w14:textOutline>
        </w:rPr>
        <w:t xml:space="preserve"> a także zachęcanie przedsiębiorc</w:t>
      </w:r>
      <w:r>
        <w:rPr>
          <w:rFonts w:ascii="Arial" w:hAnsi="Arial"/>
          <w:sz w:val="24"/>
          <w:szCs w:val="24"/>
          <w:lang w:val="es-ES_tradnl"/>
          <w14:textOutline w14:w="0" w14:cap="flat" w14:cmpd="sng" w14:algn="ctr">
            <w14:noFill/>
            <w14:prstDash w14:val="solid"/>
            <w14:bevel/>
          </w14:textOutline>
        </w:rPr>
        <w:t>ó</w:t>
      </w:r>
      <w:r>
        <w:rPr>
          <w:rFonts w:ascii="Arial" w:hAnsi="Arial"/>
          <w:sz w:val="24"/>
          <w:szCs w:val="24"/>
          <w14:textOutline w14:w="0" w14:cap="flat" w14:cmpd="sng" w14:algn="ctr">
            <w14:noFill/>
            <w14:prstDash w14:val="solid"/>
            <w14:bevel/>
          </w14:textOutline>
        </w:rPr>
        <w:t xml:space="preserve">w do zaangażowania we współpracę z trzecim sektorem.               Od początku swojego istnienia Business Centre Club pomaga instytucjom charytatywnym, współpracuje z organizacjami pozarządowymi, wspiera akcje społeczne, patronuje przedsięwzięciom edukacyjnym. Jest to kilkaset inicjatyw rocznie. </w:t>
      </w:r>
    </w:p>
    <w:p w14:paraId="50DF78FF" w14:textId="334C56BF" w:rsidR="00745F98" w:rsidRDefault="00000000" w:rsidP="00886D11">
      <w:pPr>
        <w:spacing w:line="360" w:lineRule="auto"/>
        <w:jc w:val="both"/>
        <w:rPr>
          <w:rFonts w:ascii="Arial" w:eastAsia="Arial" w:hAnsi="Arial" w:cs="Arial"/>
          <w:sz w:val="24"/>
          <w:szCs w:val="24"/>
          <w14:textOutline w14:w="0" w14:cap="flat" w14:cmpd="sng" w14:algn="ctr">
            <w14:noFill/>
            <w14:prstDash w14:val="solid"/>
            <w14:bevel/>
          </w14:textOutline>
        </w:rPr>
      </w:pPr>
      <w:r>
        <w:rPr>
          <w:rFonts w:ascii="Arial" w:hAnsi="Arial"/>
          <w:sz w:val="24"/>
          <w:szCs w:val="24"/>
          <w14:textOutline w14:w="0" w14:cap="flat" w14:cmpd="sng" w14:algn="ctr">
            <w14:noFill/>
            <w14:prstDash w14:val="solid"/>
            <w14:bevel/>
          </w14:textOutline>
        </w:rPr>
        <w:lastRenderedPageBreak/>
        <w:t>Pragnąc uhonorować osoby zaangażowane społecznie Business Centre Club ustanowił Medal Solidarności Społecznej. W jednej ze swoich opinii Europejski Komitet-Ekonomiczno-Społeczny w Brukseli stwierdza: „...</w:t>
      </w:r>
      <w:r>
        <w:rPr>
          <w:rFonts w:ascii="Arial" w:hAnsi="Arial"/>
          <w:i/>
          <w:iCs/>
          <w:sz w:val="24"/>
          <w:szCs w:val="24"/>
          <w14:textOutline w14:w="0" w14:cap="flat" w14:cmpd="sng" w14:algn="ctr">
            <w14:noFill/>
            <w14:prstDash w14:val="solid"/>
            <w14:bevel/>
          </w14:textOutline>
        </w:rPr>
        <w:t>Godną wspomnienia wzorcową inicjatywą mającą na celu mobilizowanie przedsiębiorc</w:t>
      </w:r>
      <w:r>
        <w:rPr>
          <w:rFonts w:ascii="Arial" w:hAnsi="Arial"/>
          <w:i/>
          <w:iCs/>
          <w:sz w:val="24"/>
          <w:szCs w:val="24"/>
          <w:lang w:val="es-ES_tradnl"/>
          <w14:textOutline w14:w="0" w14:cap="flat" w14:cmpd="sng" w14:algn="ctr">
            <w14:noFill/>
            <w14:prstDash w14:val="solid"/>
            <w14:bevel/>
          </w14:textOutline>
        </w:rPr>
        <w:t>ó</w:t>
      </w:r>
      <w:r>
        <w:rPr>
          <w:rFonts w:ascii="Arial" w:hAnsi="Arial"/>
          <w:i/>
          <w:iCs/>
          <w:sz w:val="24"/>
          <w:szCs w:val="24"/>
          <w14:textOutline w14:w="0" w14:cap="flat" w14:cmpd="sng" w14:algn="ctr">
            <w14:noFill/>
            <w14:prstDash w14:val="solid"/>
            <w14:bevel/>
          </w14:textOutline>
        </w:rPr>
        <w:t>w i władz publicznych jest Medal Solidarności Społecznej przyznawany przez Business Centre Club – jedną z największych organizacji przedsiębiorc</w:t>
      </w:r>
      <w:r>
        <w:rPr>
          <w:rFonts w:ascii="Arial" w:hAnsi="Arial"/>
          <w:i/>
          <w:iCs/>
          <w:sz w:val="24"/>
          <w:szCs w:val="24"/>
          <w:lang w:val="es-ES_tradnl"/>
          <w14:textOutline w14:w="0" w14:cap="flat" w14:cmpd="sng" w14:algn="ctr">
            <w14:noFill/>
            <w14:prstDash w14:val="solid"/>
            <w14:bevel/>
          </w14:textOutline>
        </w:rPr>
        <w:t>ó</w:t>
      </w:r>
      <w:r>
        <w:rPr>
          <w:rFonts w:ascii="Arial" w:hAnsi="Arial"/>
          <w:i/>
          <w:iCs/>
          <w:sz w:val="24"/>
          <w:szCs w:val="24"/>
          <w14:textOutline w14:w="0" w14:cap="flat" w14:cmpd="sng" w14:algn="ctr">
            <w14:noFill/>
            <w14:prstDash w14:val="solid"/>
            <w14:bevel/>
          </w14:textOutline>
        </w:rPr>
        <w:t>w w Polsce. Jest to specjalna nagroda, kt</w:t>
      </w:r>
      <w:r>
        <w:rPr>
          <w:rFonts w:ascii="Arial" w:hAnsi="Arial"/>
          <w:i/>
          <w:iCs/>
          <w:sz w:val="24"/>
          <w:szCs w:val="24"/>
          <w:lang w:val="es-ES_tradnl"/>
          <w14:textOutline w14:w="0" w14:cap="flat" w14:cmpd="sng" w14:algn="ctr">
            <w14:noFill/>
            <w14:prstDash w14:val="solid"/>
            <w14:bevel/>
          </w14:textOutline>
        </w:rPr>
        <w:t>ó</w:t>
      </w:r>
      <w:r>
        <w:rPr>
          <w:rFonts w:ascii="Arial" w:hAnsi="Arial"/>
          <w:i/>
          <w:iCs/>
          <w:sz w:val="24"/>
          <w:szCs w:val="24"/>
          <w14:textOutline w14:w="0" w14:cap="flat" w14:cmpd="sng" w14:algn="ctr">
            <w14:noFill/>
            <w14:prstDash w14:val="solid"/>
            <w14:bevel/>
          </w14:textOutline>
        </w:rPr>
        <w:t xml:space="preserve">rą wyróżniane są osoby propagujące m.in. ideę </w:t>
      </w:r>
      <w:r w:rsidR="00886D11">
        <w:rPr>
          <w:rFonts w:ascii="Arial" w:hAnsi="Arial"/>
          <w:i/>
          <w:iCs/>
          <w:sz w:val="24"/>
          <w:szCs w:val="24"/>
          <w14:textOutline w14:w="0" w14:cap="flat" w14:cmpd="sng" w14:algn="ctr">
            <w14:noFill/>
            <w14:prstDash w14:val="solid"/>
            <w14:bevel/>
          </w14:textOutline>
        </w:rPr>
        <w:t>odpowiedzialnoś</w:t>
      </w:r>
      <w:r>
        <w:rPr>
          <w:rFonts w:ascii="Arial" w:hAnsi="Arial"/>
          <w:i/>
          <w:iCs/>
          <w:sz w:val="24"/>
          <w:szCs w:val="24"/>
          <w:lang w:val="it-IT"/>
          <w14:textOutline w14:w="0" w14:cap="flat" w14:cmpd="sng" w14:algn="ctr">
            <w14:noFill/>
            <w14:prstDash w14:val="solid"/>
            <w14:bevel/>
          </w14:textOutline>
        </w:rPr>
        <w:t>ci spo</w:t>
      </w:r>
      <w:r>
        <w:rPr>
          <w:rFonts w:ascii="Arial" w:hAnsi="Arial"/>
          <w:i/>
          <w:iCs/>
          <w:sz w:val="24"/>
          <w:szCs w:val="24"/>
          <w14:textOutline w14:w="0" w14:cap="flat" w14:cmpd="sng" w14:algn="ctr">
            <w14:noFill/>
            <w14:prstDash w14:val="solid"/>
            <w14:bevel/>
          </w14:textOutline>
        </w:rPr>
        <w:t>łecznej biznesu. Medale wręczane są w obecności setek menedżer</w:t>
      </w:r>
      <w:r>
        <w:rPr>
          <w:rFonts w:ascii="Arial" w:hAnsi="Arial"/>
          <w:i/>
          <w:iCs/>
          <w:sz w:val="24"/>
          <w:szCs w:val="24"/>
          <w:lang w:val="es-ES_tradnl"/>
          <w14:textOutline w14:w="0" w14:cap="flat" w14:cmpd="sng" w14:algn="ctr">
            <w14:noFill/>
            <w14:prstDash w14:val="solid"/>
            <w14:bevel/>
          </w14:textOutline>
        </w:rPr>
        <w:t>ó</w:t>
      </w:r>
      <w:r>
        <w:rPr>
          <w:rFonts w:ascii="Arial" w:hAnsi="Arial"/>
          <w:i/>
          <w:iCs/>
          <w:sz w:val="24"/>
          <w:szCs w:val="24"/>
          <w14:textOutline w14:w="0" w14:cap="flat" w14:cmpd="sng" w14:algn="ctr">
            <w14:noFill/>
            <w14:prstDash w14:val="solid"/>
            <w14:bevel/>
          </w14:textOutline>
        </w:rPr>
        <w:t>w, ministr</w:t>
      </w:r>
      <w:r>
        <w:rPr>
          <w:rFonts w:ascii="Arial" w:hAnsi="Arial"/>
          <w:i/>
          <w:iCs/>
          <w:sz w:val="24"/>
          <w:szCs w:val="24"/>
          <w:lang w:val="es-ES_tradnl"/>
          <w14:textOutline w14:w="0" w14:cap="flat" w14:cmpd="sng" w14:algn="ctr">
            <w14:noFill/>
            <w14:prstDash w14:val="solid"/>
            <w14:bevel/>
          </w14:textOutline>
        </w:rPr>
        <w:t>ó</w:t>
      </w:r>
      <w:r>
        <w:rPr>
          <w:rFonts w:ascii="Arial" w:hAnsi="Arial"/>
          <w:i/>
          <w:iCs/>
          <w:sz w:val="24"/>
          <w:szCs w:val="24"/>
          <w14:textOutline w14:w="0" w14:cap="flat" w14:cmpd="sng" w14:algn="ctr">
            <w14:noFill/>
            <w14:prstDash w14:val="solid"/>
            <w14:bevel/>
          </w14:textOutline>
        </w:rPr>
        <w:t>w, członk</w:t>
      </w:r>
      <w:r>
        <w:rPr>
          <w:rFonts w:ascii="Arial" w:hAnsi="Arial"/>
          <w:i/>
          <w:iCs/>
          <w:sz w:val="24"/>
          <w:szCs w:val="24"/>
          <w:lang w:val="es-ES_tradnl"/>
          <w14:textOutline w14:w="0" w14:cap="flat" w14:cmpd="sng" w14:algn="ctr">
            <w14:noFill/>
            <w14:prstDash w14:val="solid"/>
            <w14:bevel/>
          </w14:textOutline>
        </w:rPr>
        <w:t>ó</w:t>
      </w:r>
      <w:r>
        <w:rPr>
          <w:rFonts w:ascii="Arial" w:hAnsi="Arial"/>
          <w:i/>
          <w:iCs/>
          <w:sz w:val="24"/>
          <w:szCs w:val="24"/>
          <w14:textOutline w14:w="0" w14:cap="flat" w14:cmpd="sng" w14:algn="ctr">
            <w14:noFill/>
            <w14:prstDash w14:val="solid"/>
            <w14:bevel/>
          </w14:textOutline>
        </w:rPr>
        <w:t>w korpusu dyplomatycznego, premiera, a nawet prezydenta Rzeczypospolitej, przewodniczącego Komisji Europejskiej lub przewodniczącego EKES-u</w:t>
      </w:r>
      <w:r>
        <w:rPr>
          <w:rFonts w:ascii="Arial" w:hAnsi="Arial"/>
          <w:sz w:val="24"/>
          <w:szCs w:val="24"/>
          <w14:textOutline w14:w="0" w14:cap="flat" w14:cmpd="sng" w14:algn="ctr">
            <w14:noFill/>
            <w14:prstDash w14:val="solid"/>
            <w14:bevel/>
          </w14:textOutline>
        </w:rPr>
        <w:t>”.</w:t>
      </w:r>
    </w:p>
    <w:p w14:paraId="2831AF4C" w14:textId="77777777" w:rsidR="00745F98" w:rsidRDefault="00000000" w:rsidP="00886D11">
      <w:pPr>
        <w:spacing w:line="360" w:lineRule="auto"/>
        <w:jc w:val="both"/>
        <w:rPr>
          <w:rFonts w:ascii="Arial" w:eastAsia="Arial" w:hAnsi="Arial" w:cs="Arial"/>
          <w:sz w:val="24"/>
          <w:szCs w:val="24"/>
          <w14:textOutline w14:w="0" w14:cap="flat" w14:cmpd="sng" w14:algn="ctr">
            <w14:noFill/>
            <w14:prstDash w14:val="solid"/>
            <w14:bevel/>
          </w14:textOutline>
        </w:rPr>
      </w:pPr>
      <w:r>
        <w:rPr>
          <w:rFonts w:ascii="Arial" w:hAnsi="Arial"/>
          <w:sz w:val="24"/>
          <w:szCs w:val="24"/>
          <w14:textOutline w14:w="0" w14:cap="flat" w14:cmpd="sng" w14:algn="ctr">
            <w14:noFill/>
            <w14:prstDash w14:val="solid"/>
            <w14:bevel/>
          </w14:textOutline>
        </w:rPr>
        <w:t>BCC prowadzi r</w:t>
      </w:r>
      <w:r>
        <w:rPr>
          <w:rFonts w:ascii="Arial" w:hAnsi="Arial"/>
          <w:sz w:val="24"/>
          <w:szCs w:val="24"/>
          <w:lang w:val="es-ES_tradnl"/>
          <w14:textOutline w14:w="0" w14:cap="flat" w14:cmpd="sng" w14:algn="ctr">
            <w14:noFill/>
            <w14:prstDash w14:val="solid"/>
            <w14:bevel/>
          </w14:textOutline>
        </w:rPr>
        <w:t>ó</w:t>
      </w:r>
      <w:r>
        <w:rPr>
          <w:rFonts w:ascii="Arial" w:hAnsi="Arial"/>
          <w:sz w:val="24"/>
          <w:szCs w:val="24"/>
          <w14:textOutline w14:w="0" w14:cap="flat" w14:cmpd="sng" w14:algn="ctr">
            <w14:noFill/>
            <w14:prstDash w14:val="solid"/>
            <w14:bevel/>
          </w14:textOutline>
        </w:rPr>
        <w:t>wnież projekt „Firma Dobrze Widziana”, w kt</w:t>
      </w:r>
      <w:r>
        <w:rPr>
          <w:rFonts w:ascii="Arial" w:hAnsi="Arial"/>
          <w:sz w:val="24"/>
          <w:szCs w:val="24"/>
          <w:lang w:val="es-ES_tradnl"/>
          <w14:textOutline w14:w="0" w14:cap="flat" w14:cmpd="sng" w14:algn="ctr">
            <w14:noFill/>
            <w14:prstDash w14:val="solid"/>
            <w14:bevel/>
          </w14:textOutline>
        </w:rPr>
        <w:t>ó</w:t>
      </w:r>
      <w:r>
        <w:rPr>
          <w:rFonts w:ascii="Arial" w:hAnsi="Arial"/>
          <w:sz w:val="24"/>
          <w:szCs w:val="24"/>
          <w14:textOutline w14:w="0" w14:cap="flat" w14:cmpd="sng" w14:algn="ctr">
            <w14:noFill/>
            <w14:prstDash w14:val="solid"/>
            <w14:bevel/>
          </w14:textOutline>
        </w:rPr>
        <w:t>rego ramach realizowana jest kampania edukacyjna mającą poszerzać w środowisku przedsiębiorc</w:t>
      </w:r>
      <w:r>
        <w:rPr>
          <w:rFonts w:ascii="Arial" w:hAnsi="Arial"/>
          <w:sz w:val="24"/>
          <w:szCs w:val="24"/>
          <w:lang w:val="es-ES_tradnl"/>
          <w14:textOutline w14:w="0" w14:cap="flat" w14:cmpd="sng" w14:algn="ctr">
            <w14:noFill/>
            <w14:prstDash w14:val="solid"/>
            <w14:bevel/>
          </w14:textOutline>
        </w:rPr>
        <w:t>ó</w:t>
      </w:r>
      <w:r>
        <w:rPr>
          <w:rFonts w:ascii="Arial" w:hAnsi="Arial"/>
          <w:sz w:val="24"/>
          <w:szCs w:val="24"/>
          <w14:textOutline w14:w="0" w14:cap="flat" w14:cmpd="sng" w14:algn="ctr">
            <w14:noFill/>
            <w14:prstDash w14:val="solid"/>
            <w14:bevel/>
          </w14:textOutline>
        </w:rPr>
        <w:t xml:space="preserve">w wiedzę z zakresu Społecznej Odpowiedzialności Biznesu, wskazywać różne obszary ESG, łamać stereotypowe opinie na ten temat i promować działania podnoszące adaptacyjność przedsiębiorstw w oparciu o zasady CSR. </w:t>
      </w:r>
    </w:p>
    <w:p w14:paraId="151EB63A" w14:textId="526FC3EA" w:rsidR="00745F98" w:rsidRPr="00886D11" w:rsidRDefault="00000000" w:rsidP="00886D11">
      <w:pPr>
        <w:spacing w:line="360" w:lineRule="auto"/>
        <w:jc w:val="both"/>
        <w:rPr>
          <w:rFonts w:ascii="Gill Sans" w:eastAsia="Gill Sans" w:hAnsi="Gill Sans" w:cs="Gill Sans"/>
          <w:sz w:val="20"/>
          <w:szCs w:val="20"/>
          <w14:textOutline w14:w="0" w14:cap="flat" w14:cmpd="sng" w14:algn="ctr">
            <w14:noFill/>
            <w14:prstDash w14:val="solid"/>
            <w14:bevel/>
          </w14:textOutline>
        </w:rPr>
      </w:pPr>
      <w:r w:rsidRPr="00886D11">
        <w:rPr>
          <w:rFonts w:ascii="Arial" w:hAnsi="Arial"/>
          <w:sz w:val="20"/>
          <w:szCs w:val="20"/>
          <w14:textOutline w14:w="0" w14:cap="flat" w14:cmpd="sng" w14:algn="ctr">
            <w14:noFill/>
            <w14:prstDash w14:val="solid"/>
            <w14:bevel/>
          </w14:textOutline>
        </w:rPr>
        <w:t>EKG - Jan Król ekspert BCC ds. gospodarki, społeczeństwa i polityki - wideo</w:t>
      </w:r>
      <w:r w:rsidRPr="00886D11">
        <w:rPr>
          <w:rFonts w:ascii="Arial" w:eastAsia="Arial" w:hAnsi="Arial" w:cs="Arial"/>
          <w:noProof/>
          <w:sz w:val="20"/>
          <w:szCs w:val="20"/>
          <w14:textOutline w14:w="0" w14:cap="flat" w14:cmpd="sng" w14:algn="ctr">
            <w14:noFill/>
            <w14:prstDash w14:val="solid"/>
            <w14:bevel/>
          </w14:textOutline>
        </w:rPr>
        <w:drawing>
          <wp:anchor distT="152400" distB="152400" distL="152400" distR="152400" simplePos="0" relativeHeight="251661312" behindDoc="0" locked="0" layoutInCell="1" allowOverlap="1" wp14:anchorId="08A6C6FA" wp14:editId="012C2C02">
            <wp:simplePos x="0" y="0"/>
            <wp:positionH relativeFrom="margin">
              <wp:posOffset>0</wp:posOffset>
            </wp:positionH>
            <wp:positionV relativeFrom="line">
              <wp:posOffset>414379</wp:posOffset>
            </wp:positionV>
            <wp:extent cx="5756911" cy="3238262"/>
            <wp:effectExtent l="0" t="0" r="0" b="0"/>
            <wp:wrapTopAndBottom distT="152400" distB="152400"/>
            <wp:docPr id="1073741827" name="officeArt object" descr="Wideo z sieci">
              <a:hlinkClick xmlns:a="http://schemas.openxmlformats.org/drawingml/2006/main" r:id="rId7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7" name="Wideo z sieci" descr="Wideo z sieci">
                      <a:hlinkClick r:id="rId7"/>
                    </pic:cNvPr>
                    <pic:cNvPicPr>
                      <a:picLocks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756911" cy="323826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6418AB6" w14:textId="77777777" w:rsidR="00745F98" w:rsidRDefault="00745F98">
      <w:pPr>
        <w:pStyle w:val="Nagwek2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pacing w:before="0" w:after="0" w:line="360" w:lineRule="auto"/>
        <w:jc w:val="both"/>
        <w:rPr>
          <w:rFonts w:ascii="Arial" w:eastAsia="Arial" w:hAnsi="Arial" w:cs="Arial"/>
          <w:b w:val="0"/>
          <w:bCs w:val="0"/>
          <w:sz w:val="24"/>
          <w:szCs w:val="24"/>
          <w:shd w:val="clear" w:color="auto" w:fill="FFFFFF"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14:paraId="2B735870" w14:textId="77777777" w:rsidR="00745F98" w:rsidRDefault="00000000">
      <w:pPr>
        <w:pStyle w:val="Nagwek2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pacing w:before="0" w:after="0" w:line="360" w:lineRule="auto"/>
        <w:jc w:val="center"/>
        <w:rPr>
          <w:rFonts w:ascii="Arial" w:eastAsia="Arial" w:hAnsi="Arial" w:cs="Arial"/>
          <w:b w:val="0"/>
          <w:bCs w:val="0"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</w:pPr>
      <w:r>
        <w:rPr>
          <w:rFonts w:ascii="Arial" w:hAnsi="Arial"/>
          <w:b w:val="0"/>
          <w:bCs w:val="0"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  <w:t>***</w:t>
      </w:r>
    </w:p>
    <w:p w14:paraId="03147EE2" w14:textId="77777777" w:rsidR="00745F98" w:rsidRDefault="00000000">
      <w:pPr>
        <w:pStyle w:val="Nagwek2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pacing w:before="0" w:after="0" w:line="360" w:lineRule="auto"/>
        <w:rPr>
          <w:rFonts w:ascii="Arial" w:eastAsia="Arial" w:hAnsi="Arial" w:cs="Arial"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</w:pPr>
      <w:r>
        <w:rPr>
          <w:rFonts w:ascii="Arial" w:hAnsi="Arial"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  <w:t>BCC to największa w kraju ustawowa organizacja indywidualnych pracodawc</w:t>
      </w:r>
      <w:r>
        <w:rPr>
          <w:rFonts w:ascii="Arial" w:hAnsi="Arial"/>
          <w:sz w:val="16"/>
          <w:szCs w:val="16"/>
          <w:lang w:val="es-ES_tradnl"/>
          <w14:textOutline w14:w="12700" w14:cap="flat" w14:cmpd="sng" w14:algn="ctr">
            <w14:noFill/>
            <w14:prstDash w14:val="solid"/>
            <w14:miter w14:lim="400000"/>
          </w14:textOutline>
        </w:rPr>
        <w:t>ó</w:t>
      </w:r>
      <w:r>
        <w:rPr>
          <w:rFonts w:ascii="Arial" w:hAnsi="Arial"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  <w:t>w. Członkowie Klubu zatrudniają ponad 400 tys. pracownik</w:t>
      </w:r>
      <w:r>
        <w:rPr>
          <w:rFonts w:ascii="Arial" w:hAnsi="Arial"/>
          <w:sz w:val="16"/>
          <w:szCs w:val="16"/>
          <w:lang w:val="es-ES_tradnl"/>
          <w14:textOutline w14:w="12700" w14:cap="flat" w14:cmpd="sng" w14:algn="ctr">
            <w14:noFill/>
            <w14:prstDash w14:val="solid"/>
            <w14:miter w14:lim="400000"/>
          </w14:textOutline>
        </w:rPr>
        <w:t>ó</w:t>
      </w:r>
      <w:r>
        <w:rPr>
          <w:rFonts w:ascii="Arial" w:hAnsi="Arial"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  <w:t>w, przychody firm to ponad 200 miliard</w:t>
      </w:r>
      <w:r>
        <w:rPr>
          <w:rFonts w:ascii="Arial" w:hAnsi="Arial"/>
          <w:sz w:val="16"/>
          <w:szCs w:val="16"/>
          <w:lang w:val="es-ES_tradnl"/>
          <w14:textOutline w14:w="12700" w14:cap="flat" w14:cmpd="sng" w14:algn="ctr">
            <w14:noFill/>
            <w14:prstDash w14:val="solid"/>
            <w14:miter w14:lim="400000"/>
          </w14:textOutline>
        </w:rPr>
        <w:t>ó</w:t>
      </w:r>
      <w:r>
        <w:rPr>
          <w:rFonts w:ascii="Arial" w:hAnsi="Arial"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w złotych, a siedziby rozlokowane są w 250 miastach. Na terenie Polski działają 22 loże regionalne. Do BCC należą przedstawiciele wszystkich branż, międzynarodowe </w:t>
      </w:r>
      <w:r>
        <w:rPr>
          <w:rFonts w:ascii="Arial" w:hAnsi="Arial"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  <w:lastRenderedPageBreak/>
        <w:t>korporacje, instytucje finansowe i ubezpieczeniowe, firmy telekomunikacyjne, najwięksi polscy producenci, uczelnie wyższe, koncerny wydawnicze i znane kancelarie prawne. Członkami BCC – klubu przedsiębiorc</w:t>
      </w:r>
      <w:r>
        <w:rPr>
          <w:rFonts w:ascii="Arial" w:hAnsi="Arial"/>
          <w:sz w:val="16"/>
          <w:szCs w:val="16"/>
          <w:lang w:val="es-ES_tradnl"/>
          <w14:textOutline w14:w="12700" w14:cap="flat" w14:cmpd="sng" w14:algn="ctr">
            <w14:noFill/>
            <w14:prstDash w14:val="solid"/>
            <w14:miter w14:lim="400000"/>
          </w14:textOutline>
        </w:rPr>
        <w:t>ó</w:t>
      </w:r>
      <w:r>
        <w:rPr>
          <w:rFonts w:ascii="Arial" w:hAnsi="Arial"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w są także prawnicy, dziennikarze, naukowcy, wydawcy, lekarze, wojskowi i studenci. </w:t>
      </w:r>
    </w:p>
    <w:p w14:paraId="44544E70" w14:textId="77777777" w:rsidR="00745F98" w:rsidRDefault="00745F98">
      <w:pPr>
        <w:pStyle w:val="Nagwek2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pacing w:before="0" w:after="0" w:line="360" w:lineRule="auto"/>
        <w:rPr>
          <w:rFonts w:ascii="Arial" w:eastAsia="Arial" w:hAnsi="Arial" w:cs="Arial"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14:paraId="7151EA37" w14:textId="77777777" w:rsidR="00745F98" w:rsidRDefault="00000000">
      <w:pPr>
        <w:pStyle w:val="Nagwek2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pacing w:before="0" w:after="0" w:line="360" w:lineRule="auto"/>
        <w:rPr>
          <w:rStyle w:val="Brak"/>
          <w:rFonts w:ascii="Arial" w:eastAsia="Arial" w:hAnsi="Arial" w:cs="Arial"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</w:pPr>
      <w:r>
        <w:rPr>
          <w:rFonts w:ascii="Arial" w:hAnsi="Arial"/>
          <w:sz w:val="16"/>
          <w:szCs w:val="16"/>
          <w:lang w:val="de-DE"/>
          <w14:textOutline w14:w="12700" w14:cap="flat" w14:cmpd="sng" w14:algn="ctr">
            <w14:noFill/>
            <w14:prstDash w14:val="solid"/>
            <w14:miter w14:lim="400000"/>
          </w14:textOutline>
        </w:rPr>
        <w:t>Wi</w:t>
      </w:r>
      <w:r>
        <w:rPr>
          <w:rFonts w:ascii="Arial" w:hAnsi="Arial"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ęcej o BCC: </w:t>
      </w:r>
      <w:hyperlink r:id="rId9" w:history="1">
        <w:r>
          <w:rPr>
            <w:rStyle w:val="Hyperlink0"/>
          </w:rPr>
          <w:t>www.bcc.org.pl/</w:t>
        </w:r>
      </w:hyperlink>
    </w:p>
    <w:p w14:paraId="6E93346B" w14:textId="77777777" w:rsidR="00745F98" w:rsidRDefault="00745F98">
      <w:pPr>
        <w:pStyle w:val="Nagwek2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pacing w:before="0" w:after="0" w:line="360" w:lineRule="auto"/>
        <w:rPr>
          <w:rStyle w:val="Brak"/>
          <w:rFonts w:ascii="Arial" w:eastAsia="Arial" w:hAnsi="Arial" w:cs="Arial"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14:paraId="204ED134" w14:textId="77777777" w:rsidR="00745F98" w:rsidRDefault="00000000">
      <w:pPr>
        <w:pStyle w:val="Nagwek2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pacing w:before="0" w:after="0" w:line="360" w:lineRule="auto"/>
        <w:rPr>
          <w:rStyle w:val="Brak"/>
          <w:rFonts w:ascii="Arial" w:eastAsia="Arial" w:hAnsi="Arial" w:cs="Arial"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</w:pPr>
      <w:r>
        <w:rPr>
          <w:rStyle w:val="Brak"/>
          <w:rFonts w:ascii="Arial" w:hAnsi="Arial"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Business Centre Club w mediach społecznościowych: </w:t>
      </w:r>
    </w:p>
    <w:p w14:paraId="0ABC73C3" w14:textId="77777777" w:rsidR="00745F98" w:rsidRDefault="00000000">
      <w:pPr>
        <w:pStyle w:val="Nagwek2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pacing w:before="0" w:after="0" w:line="360" w:lineRule="auto"/>
        <w:rPr>
          <w:rStyle w:val="Brak"/>
          <w:rFonts w:ascii="Arial" w:eastAsia="Arial" w:hAnsi="Arial" w:cs="Arial"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</w:pPr>
      <w:r>
        <w:rPr>
          <w:rStyle w:val="Brak"/>
          <w:rFonts w:ascii="Arial" w:hAnsi="Arial"/>
          <w:sz w:val="16"/>
          <w:szCs w:val="16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LinkedIn: www.linkedin.com/company/business-centre-club/ </w:t>
      </w:r>
    </w:p>
    <w:p w14:paraId="7AB1B855" w14:textId="77777777" w:rsidR="00745F98" w:rsidRDefault="00000000">
      <w:pPr>
        <w:pStyle w:val="Nagwek2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pacing w:before="0" w:after="0" w:line="360" w:lineRule="auto"/>
        <w:rPr>
          <w:rStyle w:val="Brak"/>
          <w:rFonts w:ascii="Arial" w:eastAsia="Arial" w:hAnsi="Arial" w:cs="Arial"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</w:pPr>
      <w:r>
        <w:rPr>
          <w:rStyle w:val="Brak"/>
          <w:rFonts w:ascii="Arial" w:hAnsi="Arial"/>
          <w:sz w:val="16"/>
          <w:szCs w:val="16"/>
          <w:lang w:val="it-IT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Facebook: www.facebook.com/businesscentreclub </w:t>
      </w:r>
    </w:p>
    <w:p w14:paraId="0EF99370" w14:textId="77777777" w:rsidR="00745F98" w:rsidRDefault="00000000">
      <w:pPr>
        <w:pStyle w:val="Nagwek2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pacing w:before="0" w:after="0" w:line="360" w:lineRule="auto"/>
        <w:rPr>
          <w:rStyle w:val="Brak"/>
          <w:rFonts w:ascii="Arial" w:eastAsia="Arial" w:hAnsi="Arial" w:cs="Arial"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</w:pPr>
      <w:r>
        <w:rPr>
          <w:rStyle w:val="Brak"/>
          <w:rFonts w:ascii="Arial" w:hAnsi="Arial"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  <w:t>Twiter: www.twitte</w:t>
      </w:r>
      <w:r>
        <w:rPr>
          <w:rStyle w:val="Brak"/>
          <w:rFonts w:ascii="Arial" w:hAnsi="Arial"/>
          <w:sz w:val="16"/>
          <w:szCs w:val="16"/>
          <w:lang w:val="pt-PT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r.com/BCCorg </w:t>
      </w:r>
    </w:p>
    <w:p w14:paraId="1799DB39" w14:textId="77777777" w:rsidR="00745F98" w:rsidRDefault="00745F98">
      <w:pPr>
        <w:pStyle w:val="Nagwek2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pacing w:before="0" w:after="0" w:line="360" w:lineRule="auto"/>
        <w:rPr>
          <w:rStyle w:val="Brak"/>
          <w:rFonts w:ascii="Arial" w:eastAsia="Arial" w:hAnsi="Arial" w:cs="Arial"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14:paraId="047BE1A4" w14:textId="77777777" w:rsidR="00745F98" w:rsidRDefault="00000000">
      <w:pPr>
        <w:pStyle w:val="Nagwek2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pacing w:before="0" w:after="0" w:line="360" w:lineRule="auto"/>
      </w:pPr>
      <w:r>
        <w:rPr>
          <w:rStyle w:val="Brak"/>
          <w:rFonts w:ascii="Arial" w:hAnsi="Arial"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Informacji udzielają: agencja Open Minded Group: pr@openmindedgroup.pl oraz Renata Stefanowska (BCC) renata.stefanowska@bcc.pl </w:t>
      </w:r>
    </w:p>
    <w:sectPr w:rsidR="00745F98">
      <w:headerReference w:type="default" r:id="rId10"/>
      <w:footerReference w:type="default" r:id="rId11"/>
      <w:pgSz w:w="11900" w:h="16840"/>
      <w:pgMar w:top="1417" w:right="1417" w:bottom="1417" w:left="141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1AE8E26" w14:textId="77777777" w:rsidR="00CD44A2" w:rsidRDefault="00CD44A2">
      <w:pPr>
        <w:spacing w:after="0" w:line="240" w:lineRule="auto"/>
      </w:pPr>
      <w:r>
        <w:separator/>
      </w:r>
    </w:p>
  </w:endnote>
  <w:endnote w:type="continuationSeparator" w:id="0">
    <w:p w14:paraId="4E2F1043" w14:textId="77777777" w:rsidR="00CD44A2" w:rsidRDefault="00CD44A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default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Helvetica Neue">
    <w:altName w:val="Arial"/>
    <w:charset w:val="00"/>
    <w:family w:val="roman"/>
    <w:pitch w:val="default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Gill Sans">
    <w:altName w:val="Cambria"/>
    <w:charset w:val="00"/>
    <w:family w:val="roman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3D681D" w14:textId="77777777" w:rsidR="00745F98" w:rsidRDefault="00745F98">
    <w:pPr>
      <w:pStyle w:val="Nagweki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925FCB0" w14:textId="77777777" w:rsidR="00CD44A2" w:rsidRDefault="00CD44A2">
      <w:pPr>
        <w:spacing w:after="0" w:line="240" w:lineRule="auto"/>
      </w:pPr>
      <w:r>
        <w:separator/>
      </w:r>
    </w:p>
  </w:footnote>
  <w:footnote w:type="continuationSeparator" w:id="0">
    <w:p w14:paraId="3718A7FA" w14:textId="77777777" w:rsidR="00CD44A2" w:rsidRDefault="00CD44A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970C2E" w14:textId="77777777" w:rsidR="00745F98" w:rsidRDefault="00745F98">
    <w:pPr>
      <w:pStyle w:val="Nagwekistopka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45F98"/>
    <w:rsid w:val="00745F98"/>
    <w:rsid w:val="00886D11"/>
    <w:rsid w:val="00CD44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B05414"/>
  <w15:docId w15:val="{5AFE19E2-3B62-4561-9852-F98C21F744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Arial Unicode MS" w:hAnsi="Times New Roman" w:cs="Times New Roman"/>
        <w:bdr w:val="nil"/>
        <w:lang w:val="pl-PL" w:eastAsia="pl-PL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160" w:line="259" w:lineRule="auto"/>
    </w:pPr>
    <w:rPr>
      <w:rFonts w:ascii="Calibri" w:hAnsi="Calibri" w:cs="Arial Unicode MS"/>
      <w:color w:val="000000"/>
      <w:kern w:val="2"/>
      <w:sz w:val="22"/>
      <w:szCs w:val="22"/>
      <w:u w:color="000000"/>
      <w14:textOutline w14:w="12700" w14:cap="flat" w14:cmpd="sng" w14:algn="ctr">
        <w14:noFill/>
        <w14:prstDash w14:val="solid"/>
        <w14:miter w14:lim="400000"/>
      </w14:textOutline>
    </w:rPr>
  </w:style>
  <w:style w:type="paragraph" w:styleId="Nagwek2">
    <w:name w:val="heading 2"/>
    <w:uiPriority w:val="9"/>
    <w:unhideWhenUsed/>
    <w:qFormat/>
    <w:pPr>
      <w:spacing w:before="100" w:after="100" w:line="259" w:lineRule="auto"/>
      <w:outlineLvl w:val="1"/>
    </w:pPr>
    <w:rPr>
      <w:rFonts w:eastAsia="Times New Roman"/>
      <w:b/>
      <w:bCs/>
      <w:color w:val="000000"/>
      <w:sz w:val="36"/>
      <w:szCs w:val="36"/>
      <w:u w:color="00000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Nagwekistopka">
    <w:name w:val="Nagłówek i stopka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customStyle="1" w:styleId="DomylneA">
    <w:name w:val="Domyślne A"/>
    <w:pPr>
      <w:spacing w:before="160" w:after="160" w:line="288" w:lineRule="auto"/>
    </w:pPr>
    <w:rPr>
      <w:rFonts w:ascii="Helvetica Neue" w:eastAsia="Helvetica Neue" w:hAnsi="Helvetica Neue" w:cs="Helvetica Neue"/>
      <w:color w:val="000000"/>
      <w:sz w:val="24"/>
      <w:szCs w:val="24"/>
      <w:u w:color="000000"/>
      <w14:textOutline w14:w="12700" w14:cap="flat" w14:cmpd="sng" w14:algn="ctr">
        <w14:noFill/>
        <w14:prstDash w14:val="solid"/>
        <w14:miter w14:lim="400000"/>
      </w14:textOutline>
    </w:rPr>
  </w:style>
  <w:style w:type="character" w:customStyle="1" w:styleId="Brak">
    <w:name w:val="Brak"/>
  </w:style>
  <w:style w:type="character" w:customStyle="1" w:styleId="Hyperlink0">
    <w:name w:val="Hyperlink.0"/>
    <w:basedOn w:val="Brak"/>
    <w:rPr>
      <w:rFonts w:ascii="Arial" w:eastAsia="Arial" w:hAnsi="Arial" w:cs="Arial"/>
      <w:outline w:val="0"/>
      <w:color w:val="0000FF"/>
      <w:sz w:val="16"/>
      <w:szCs w:val="16"/>
      <w:u w:val="none" w:color="0000FF"/>
      <w14:textOutline w14:w="12700" w14:cap="flat" w14:cmpd="sng" w14:algn="ctr">
        <w14:noFill/>
        <w14:prstDash w14:val="solid"/>
        <w14:miter w14:lim="400000"/>
      </w14:textOutline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https://www.youtube.com/watch?v=8N1ViX5gTM4" TargetMode="Externa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footer" Target="footer1.xml"/><Relationship Id="rId5" Type="http://schemas.openxmlformats.org/officeDocument/2006/relationships/endnotes" Target="endnotes.xml"/><Relationship Id="rId10" Type="http://schemas.openxmlformats.org/officeDocument/2006/relationships/header" Target="header1.xml"/><Relationship Id="rId4" Type="http://schemas.openxmlformats.org/officeDocument/2006/relationships/footnotes" Target="footnotes.xml"/><Relationship Id="rId9" Type="http://schemas.openxmlformats.org/officeDocument/2006/relationships/hyperlink" Target="http://www.bcc.org.pl/" TargetMode="External"/></Relationships>
</file>

<file path=word/theme/theme1.xml><?xml version="1.0" encoding="utf-8"?>
<a:theme xmlns:a="http://schemas.openxmlformats.org/drawingml/2006/main" name="Motyw pakietu Office">
  <a:themeElements>
    <a:clrScheme name="Motyw pakietu 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000FF"/>
      </a:hlink>
      <a:folHlink>
        <a:srgbClr val="FF00FF"/>
      </a:folHlink>
    </a:clrScheme>
    <a:fontScheme name="Motyw pakietu 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Motyw pakietu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3</Pages>
  <Words>589</Words>
  <Characters>3540</Characters>
  <Application>Microsoft Office Word</Application>
  <DocSecurity>0</DocSecurity>
  <Lines>29</Lines>
  <Paragraphs>8</Paragraphs>
  <ScaleCrop>false</ScaleCrop>
  <Company/>
  <LinksUpToDate>false</LinksUpToDate>
  <CharactersWithSpaces>4121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Maria Seges-Ślepowrońska</cp:lastModifiedBy>
  <cp:revision>2</cp:revision>
  <dcterms:created xsi:type="dcterms:W3CDTF">2023-04-26T10:34:00Z</dcterms:created>
  <dcterms:modified xsi:type="dcterms:W3CDTF">2023-04-26T10:44:00Z</dcterms:modified>
</cp:coreProperties>
</file>