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 A"/>
        <w:spacing w:line="276" w:lineRule="auto"/>
        <w:jc w:val="right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</w:rPr>
        <w:t xml:space="preserve">Warszawa, 25.10.2023 r. 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center"/>
        <w:rPr>
          <w:rFonts w:ascii="Arial Black" w:cs="Arial Black" w:hAnsi="Arial Black" w:eastAsia="Arial Black"/>
          <w:sz w:val="26"/>
          <w:szCs w:val="26"/>
          <w:shd w:val="clear" w:color="auto" w:fill="ffffff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Black" w:cs="Arial Black" w:hAnsi="Arial Black" w:eastAsia="Arial Black"/>
          <w:caps w:val="1"/>
          <w:outline w:val="0"/>
          <w:color w:val="be1e2d"/>
          <w:u w:color="be1e2d"/>
          <w:lang w:val="de-DE"/>
          <w14:textFill>
            <w14:solidFill>
              <w14:srgbClr w14:val="BE1E2D"/>
            </w14:solidFill>
          </w14:textFill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Black" w:cs="Arial Black" w:hAnsi="Arial Black" w:eastAsia="Arial Black"/>
          <w: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rtl w:val="0"/>
          <w:lang w:val="de-DE"/>
          <w14:textFill>
            <w14:solidFill>
              <w14:srgbClr w14:val="BE1E2D"/>
            </w14:solidFill>
          </w14:textFill>
        </w:rPr>
        <w:t>KOMENTARZ MAKROEKONOMICZNY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Black" w:cs="Arial Black" w:hAnsi="Arial Black" w:eastAsia="Arial Black"/>
          <w: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rtl w:val="0"/>
          <w:lang w:val="de-DE"/>
          <w14:textFill>
            <w14:solidFill>
              <w14:srgbClr w14:val="BE1E2D"/>
            </w14:solidFill>
          </w14:textFill>
        </w:rPr>
        <w:t xml:space="preserve"> G</w:t>
      </w:r>
      <w:r>
        <w:rPr>
          <w:rFonts w:ascii="Arial Black" w:hAnsi="Arial Black" w:hint="default"/>
          <w:caps w:val="1"/>
          <w:outline w:val="0"/>
          <w:color w:val="be1e2d"/>
          <w:sz w:val="26"/>
          <w:szCs w:val="26"/>
          <w:u w:color="be1e2d"/>
          <w:rtl w:val="0"/>
          <w:lang w:val="de-DE"/>
          <w14:textFill>
            <w14:solidFill>
              <w14:srgbClr w14:val="BE1E2D"/>
            </w14:solidFill>
          </w14:textFill>
        </w:rPr>
        <w:t>ŁÓ</w:t>
      </w: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rtl w:val="0"/>
          <w:lang w:val="de-DE"/>
          <w14:textFill>
            <w14:solidFill>
              <w14:srgbClr w14:val="BE1E2D"/>
            </w14:solidFill>
          </w14:textFill>
        </w:rPr>
        <w:t xml:space="preserve">WNEGO EKONOMISTY BCC 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Black" w:cs="Arial Black" w:hAnsi="Arial Black" w:eastAsia="Arial Black"/>
          <w: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rtl w:val="0"/>
          <w:lang w:val="de-DE"/>
          <w14:textFill>
            <w14:solidFill>
              <w14:srgbClr w14:val="BE1E2D"/>
            </w14:solidFill>
          </w14:textFill>
        </w:rPr>
        <w:t>PROFESORA STANIS</w:t>
      </w:r>
      <w:r>
        <w:rPr>
          <w:rFonts w:ascii="Arial Black" w:hAnsi="Arial Black" w:hint="default"/>
          <w:caps w:val="1"/>
          <w:outline w:val="0"/>
          <w:color w:val="be1e2d"/>
          <w:sz w:val="26"/>
          <w:szCs w:val="26"/>
          <w:u w:color="be1e2d"/>
          <w:rtl w:val="0"/>
          <w:lang w:val="de-DE"/>
          <w14:textFill>
            <w14:solidFill>
              <w14:srgbClr w14:val="BE1E2D"/>
            </w14:solidFill>
          </w14:textFill>
        </w:rPr>
        <w:t>Ł</w:t>
      </w: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rtl w:val="0"/>
          <w:lang w:val="de-DE"/>
          <w14:textFill>
            <w14:solidFill>
              <w14:srgbClr w14:val="BE1E2D"/>
            </w14:solidFill>
          </w14:textFill>
        </w:rPr>
        <w:t>AWA GOMU</w:t>
      </w:r>
      <w:r>
        <w:rPr>
          <w:rFonts w:ascii="Arial Black" w:hAnsi="Arial Black" w:hint="default"/>
          <w:caps w:val="1"/>
          <w:outline w:val="0"/>
          <w:color w:val="be1e2d"/>
          <w:sz w:val="26"/>
          <w:szCs w:val="26"/>
          <w:u w:color="be1e2d"/>
          <w:rtl w:val="0"/>
          <w:lang w:val="de-DE"/>
          <w14:textFill>
            <w14:solidFill>
              <w14:srgbClr w14:val="BE1E2D"/>
            </w14:solidFill>
          </w14:textFill>
        </w:rPr>
        <w:t>Ł</w:t>
      </w:r>
      <w:r>
        <w:rPr>
          <w:rFonts w:ascii="Arial Black" w:hAnsi="Arial Black"/>
          <w:caps w:val="1"/>
          <w:outline w:val="0"/>
          <w:color w:val="be1e2d"/>
          <w:sz w:val="26"/>
          <w:szCs w:val="26"/>
          <w:u w:color="be1e2d"/>
          <w:rtl w:val="0"/>
          <w:lang w:val="de-DE"/>
          <w14:textFill>
            <w14:solidFill>
              <w14:srgbClr w14:val="BE1E2D"/>
            </w14:solidFill>
          </w14:textFill>
        </w:rPr>
        <w:t>KI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both"/>
        <w:rPr>
          <w:rFonts w:ascii="Arial" w:cs="Arial" w:hAnsi="Arial" w:eastAsia="Arial"/>
          <w:caps w:val="1"/>
          <w:outline w:val="0"/>
          <w:color w:val="be1e2d"/>
          <w:u w:color="be1e2d"/>
          <w14:textFill>
            <w14:solidFill>
              <w14:srgbClr w14:val="BE1E2D"/>
            </w14:solidFill>
          </w14:textFill>
        </w:rPr>
      </w:pPr>
    </w:p>
    <w:p>
      <w:pPr>
        <w:pStyle w:val="Domyślne B"/>
        <w:spacing w:before="0"/>
        <w:jc w:val="both"/>
        <w:rPr>
          <w:rFonts w:ascii="Arial" w:cs="Arial" w:hAnsi="Arial" w:eastAsia="Arial"/>
          <w:b w:val="1"/>
          <w:bCs w:val="1"/>
          <w:caps w:val="1"/>
          <w:outline w:val="0"/>
          <w:color w:val="be1e2d"/>
          <w:u w:color="be1e2d"/>
          <w14:textFill>
            <w14:solidFill>
              <w14:srgbClr w14:val="BE1E2D"/>
            </w14:solidFill>
          </w14:textFill>
        </w:rPr>
      </w:pPr>
    </w:p>
    <w:p>
      <w:pPr>
        <w:pStyle w:val="Domyślne"/>
        <w:bidi w:val="0"/>
        <w:spacing w:before="0" w:line="240" w:lineRule="auto"/>
        <w:ind w:left="0" w:right="0" w:firstLine="0"/>
        <w:jc w:val="both"/>
        <w:rPr>
          <w:rFonts w:ascii="Arial" w:cs="Arial" w:hAnsi="Arial" w:eastAsia="Arial"/>
          <w:b w:val="0"/>
          <w:bCs w:val="0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Najbli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sze tygodnie, przed posiedzeniem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 xml:space="preserve"> 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Sejmu 13 listopada, to okres negocjacji pomi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ę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dzy KO, Trzeci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 xml:space="preserve">ą 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Drog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 xml:space="preserve">ą 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oraz Now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 xml:space="preserve">ą 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Lewic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, dotycz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 xml:space="preserve">cych 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 xml:space="preserve">m.in. 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bud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etu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 xml:space="preserve"> pa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ń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stwa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 xml:space="preserve"> na rok 2024 oraz sk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adu nowego rz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du. Kluczowe decyzje personalne w obszarze gospodarczym  dotycz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 xml:space="preserve">ą  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 xml:space="preserve">nie tylko premiera ale 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tak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e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 xml:space="preserve"> ministra finans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 xml:space="preserve">w. </w:t>
      </w:r>
    </w:p>
    <w:p>
      <w:pPr>
        <w:pStyle w:val="Domyślne"/>
        <w:bidi w:val="0"/>
        <w:spacing w:before="0" w:line="240" w:lineRule="auto"/>
        <w:ind w:left="0" w:right="0" w:firstLine="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</w:p>
    <w:p>
      <w:pPr>
        <w:pStyle w:val="Domyślne"/>
        <w:bidi w:val="0"/>
        <w:spacing w:before="0" w:after="240" w:line="240" w:lineRule="auto"/>
        <w:ind w:left="0" w:right="0" w:firstLine="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Nadchodz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ce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miesi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  <w:lang w:val="en-US"/>
        </w:rPr>
        <w:t xml:space="preserve">ce to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r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ó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wnie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 okres testowania 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ś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cis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ej dot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d wsp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ół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pracy politycznej pomi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ę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dzy Polsk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ą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2050 i PSL.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Nadrz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ę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dne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 b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ę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dzie porozumienie dotycz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ce eliminacji wydatk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w pozabud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etowych (w aktualnym projekcie bud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etu na rok 2024 wynosz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cych do 400 mld z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) przez w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łą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czenie ich do bud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etu centralnego oraz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to dotycz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ce skali wzrostu wydatk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w publicznych na szkolnictwo, obron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ę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narodow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i ochron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ę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zdrowia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- podkre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ś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la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 xml:space="preserve"> g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łó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wny ekonomista BCC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,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 xml:space="preserve"> profesor Stanis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aw Gomu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ka.</w:t>
      </w:r>
    </w:p>
    <w:p>
      <w:pPr>
        <w:pStyle w:val="Domyślne"/>
        <w:bidi w:val="0"/>
        <w:spacing w:before="0" w:after="240" w:line="240" w:lineRule="auto"/>
        <w:ind w:left="0" w:right="0" w:firstLine="0"/>
        <w:jc w:val="both"/>
        <w:rPr>
          <w:rFonts w:ascii="Arial" w:cs="Arial" w:hAnsi="Arial" w:eastAsia="Arial"/>
          <w:b w:val="0"/>
          <w:bCs w:val="0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Kr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ę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ta droga do inwestycji.</w:t>
      </w:r>
    </w:p>
    <w:p>
      <w:pPr>
        <w:pStyle w:val="Domyślne"/>
        <w:bidi w:val="0"/>
        <w:spacing w:before="0" w:after="240" w:line="240" w:lineRule="auto"/>
        <w:ind w:left="0" w:right="0" w:firstLine="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Sukces wyborczy partii opozycyjnych spowodowa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ł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pojawienie si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ę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oczekiwa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ń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na rynkach finansowych, 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e ju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ż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w nadchodz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cym 2024 roku zaczn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ą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do Polski nap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ywa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ć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du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e 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ś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rodki z UE w ramach Krajowego Funduszu Odbudowy. W latach 2024-2027 maj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wynie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ść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one oko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o 60 mld euro, oraz w ramach bie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żą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cej perspektywy bud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etowej UE - oko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o 65 mld euro. Bez tego sukcesu wyborczego inwestorzy mogli zak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  <w:lang w:val="es-ES_tradnl"/>
        </w:rPr>
        <w:t>ada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ć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, 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e nap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yw 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ś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rodk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w wynosi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by niewiele ponad zero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. -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stwierdza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 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ekspert.</w:t>
      </w:r>
    </w:p>
    <w:p>
      <w:pPr>
        <w:pStyle w:val="Domyślne"/>
        <w:bidi w:val="0"/>
        <w:spacing w:before="0" w:after="240" w:line="240" w:lineRule="auto"/>
        <w:ind w:left="0" w:right="0" w:firstLine="0"/>
        <w:jc w:val="both"/>
        <w:rPr>
          <w:rFonts w:ascii="Arial" w:cs="Arial" w:hAnsi="Arial" w:eastAsia="Arial"/>
          <w:b w:val="0"/>
          <w:bCs w:val="0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PKB i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 xml:space="preserve"> 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spadek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 xml:space="preserve"> st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p procentowych?</w:t>
      </w:r>
    </w:p>
    <w:p>
      <w:pPr>
        <w:pStyle w:val="Domyślne"/>
        <w:bidi w:val="0"/>
        <w:spacing w:before="0" w:after="240" w:line="240" w:lineRule="auto"/>
        <w:ind w:left="0" w:right="0" w:firstLine="0"/>
        <w:jc w:val="both"/>
        <w:rPr>
          <w:rFonts w:ascii="Arial" w:cs="Arial" w:hAnsi="Arial" w:eastAsia="Arial"/>
          <w:i w:val="1"/>
          <w:iCs w:val="1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sz w:val="22"/>
          <w:szCs w:val="22"/>
          <w:shd w:val="clear" w:color="auto" w:fill="ffffff"/>
          <w:rtl w:val="0"/>
        </w:rPr>
        <w:t>Wynik wyborczy nie zmienia znacz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co oczekiwa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ć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analityk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w,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e deficyt bud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etowy b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ę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dzie wysoki (powy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ej 3 proc. PKB).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Relacja d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ugu publicznego do PKB b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ę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dzie ros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a. Przypominam prognoz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ę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Mi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ę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dzynarodowego Funduszu Walutowego, 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e ta relacja mo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e wzrosn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ąć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nawet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do oko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o 70 proc. w ci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gu najbli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szych 10 lat.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 </w:t>
      </w:r>
      <w:r>
        <w:rPr>
          <w:rFonts w:ascii="Arial" w:hAnsi="Arial"/>
          <w:b w:val="1"/>
          <w:bCs w:val="1"/>
          <w:i w:val="1"/>
          <w:iCs w:val="1"/>
          <w:sz w:val="22"/>
          <w:szCs w:val="22"/>
          <w:shd w:val="clear" w:color="auto" w:fill="ffffff"/>
          <w:rtl w:val="0"/>
        </w:rPr>
        <w:t>To najwi</w:t>
      </w:r>
      <w:r>
        <w:rPr>
          <w:rFonts w:ascii="Arial" w:hAnsi="Arial" w:hint="default"/>
          <w:b w:val="1"/>
          <w:bCs w:val="1"/>
          <w:i w:val="1"/>
          <w:iCs w:val="1"/>
          <w:sz w:val="22"/>
          <w:szCs w:val="22"/>
          <w:shd w:val="clear" w:color="auto" w:fill="ffffff"/>
          <w:rtl w:val="0"/>
        </w:rPr>
        <w:t>ę</w:t>
      </w:r>
      <w:r>
        <w:rPr>
          <w:rFonts w:ascii="Arial" w:hAnsi="Arial"/>
          <w:b w:val="1"/>
          <w:bCs w:val="1"/>
          <w:i w:val="1"/>
          <w:iCs w:val="1"/>
          <w:sz w:val="22"/>
          <w:szCs w:val="22"/>
          <w:shd w:val="clear" w:color="auto" w:fill="ffffff"/>
          <w:rtl w:val="0"/>
        </w:rPr>
        <w:t>ksze zagro</w:t>
      </w:r>
      <w:r>
        <w:rPr>
          <w:rFonts w:ascii="Arial" w:hAnsi="Arial" w:hint="default"/>
          <w:b w:val="1"/>
          <w:bCs w:val="1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b w:val="1"/>
          <w:bCs w:val="1"/>
          <w:i w:val="1"/>
          <w:iCs w:val="1"/>
          <w:sz w:val="22"/>
          <w:szCs w:val="22"/>
          <w:shd w:val="clear" w:color="auto" w:fill="ffffff"/>
          <w:rtl w:val="0"/>
        </w:rPr>
        <w:t xml:space="preserve">enie. </w:t>
      </w:r>
      <w:r>
        <w:rPr>
          <w:rFonts w:ascii="Arial" w:hAnsi="Arial"/>
          <w:b w:val="1"/>
          <w:bCs w:val="1"/>
          <w:i w:val="1"/>
          <w:iCs w:val="1"/>
          <w:sz w:val="22"/>
          <w:szCs w:val="22"/>
          <w:shd w:val="clear" w:color="auto" w:fill="ffffff"/>
          <w:rtl w:val="0"/>
        </w:rPr>
        <w:t xml:space="preserve">        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-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twierdzi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 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g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łó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wny ekonomista BCC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,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 xml:space="preserve"> profesor Stanis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aw Gomu</w:t>
      </w:r>
      <w:r>
        <w:rPr>
          <w:rFonts w:ascii="Arial" w:hAnsi="Arial" w:hint="default"/>
          <w:b w:val="1"/>
          <w:b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ka.</w:t>
      </w:r>
    </w:p>
    <w:p>
      <w:pPr>
        <w:pStyle w:val="Domyślne"/>
        <w:bidi w:val="0"/>
        <w:spacing w:before="0" w:after="240" w:line="240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Tempo wzrostu PKB zacznie rosn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ąć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z poziomu bliskiego zera w roku 2023 do oko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o 3,5 proc w rok 2024. To mo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e podtrzyma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ć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inflacj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ę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CPI w Polsce na poziomie powy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ej 2,5 proc. przez najbli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sze kilka lat. W nowych okoliczno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ś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ciach politycznych RPP NBP mo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e te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ż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wolniej obni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a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ć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stopy procentowe</w:t>
      </w:r>
      <w:r>
        <w:rPr>
          <w:rFonts w:ascii="Arial" w:hAnsi="Arial"/>
          <w:sz w:val="22"/>
          <w:szCs w:val="22"/>
          <w:shd w:val="clear" w:color="auto" w:fill="ffffff"/>
          <w:rtl w:val="0"/>
          <w:lang w:val="ru-RU"/>
        </w:rPr>
        <w:t xml:space="preserve">. -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dodaje </w:t>
      </w: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</w:rPr>
        <w:t>ekspert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.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 </w:t>
      </w:r>
    </w:p>
    <w:p>
      <w:pPr>
        <w:pStyle w:val="Domyślne"/>
        <w:bidi w:val="0"/>
        <w:spacing w:before="0" w:after="240" w:line="240" w:lineRule="auto"/>
        <w:ind w:left="0" w:right="0" w:firstLine="0"/>
        <w:jc w:val="both"/>
        <w:rPr>
          <w:rFonts w:ascii="Arial" w:cs="Arial" w:hAnsi="Arial" w:eastAsia="Arial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sz w:val="22"/>
          <w:szCs w:val="22"/>
          <w:shd w:val="clear" w:color="auto" w:fill="ffffff"/>
          <w:rtl w:val="0"/>
        </w:rPr>
        <w:t>Oczekiwany spadek dochod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w bud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etowych w relacji do PKB oznacza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ć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b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ę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dzie wej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ś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cie Polski w latach  2024 i 2025  do re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imu nadmiernego deficytu, co podwy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szy koszt obs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ugi d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ugu publicznego.</w:t>
      </w:r>
    </w:p>
    <w:p>
      <w:pPr>
        <w:pStyle w:val="Domyślne"/>
        <w:bidi w:val="0"/>
        <w:spacing w:before="0" w:after="240" w:line="240" w:lineRule="auto"/>
        <w:ind w:left="0" w:right="0" w:firstLine="0"/>
        <w:jc w:val="both"/>
        <w:rPr>
          <w:rFonts w:ascii="Arial" w:cs="Arial" w:hAnsi="Arial" w:eastAsia="Arial"/>
          <w:b w:val="0"/>
          <w:bCs w:val="0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b w:val="1"/>
          <w:bCs w:val="1"/>
          <w:sz w:val="22"/>
          <w:szCs w:val="22"/>
          <w:shd w:val="clear" w:color="auto" w:fill="ffffff"/>
          <w:rtl w:val="0"/>
          <w:lang w:val="en-US"/>
        </w:rPr>
        <w:t>Kurs walut</w:t>
      </w:r>
    </w:p>
    <w:p>
      <w:pPr>
        <w:pStyle w:val="Domyślne"/>
        <w:bidi w:val="0"/>
        <w:spacing w:before="0" w:after="240" w:line="240" w:lineRule="auto"/>
        <w:ind w:left="0" w:right="0" w:firstLine="0"/>
        <w:jc w:val="both"/>
        <w:rPr>
          <w:rFonts w:ascii="Arial" w:cs="Arial" w:hAnsi="Arial" w:eastAsia="Arial"/>
          <w:i w:val="1"/>
          <w:iCs w:val="1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i w:val="0"/>
          <w:iCs w:val="0"/>
          <w:sz w:val="22"/>
          <w:szCs w:val="22"/>
          <w:shd w:val="clear" w:color="auto" w:fill="ffffff"/>
          <w:rtl w:val="0"/>
        </w:rPr>
        <w:t>Kurs franka szwajcarskiego jest od jakiego</w:t>
      </w:r>
      <w:r>
        <w:rPr>
          <w:rFonts w:ascii="Arial" w:hAnsi="Arial" w:hint="default"/>
          <w:i w:val="0"/>
          <w:iCs w:val="0"/>
          <w:sz w:val="22"/>
          <w:szCs w:val="22"/>
          <w:shd w:val="clear" w:color="auto" w:fill="ffffff"/>
          <w:rtl w:val="0"/>
        </w:rPr>
        <w:t xml:space="preserve">ś </w:t>
      </w:r>
      <w:r>
        <w:rPr>
          <w:rFonts w:ascii="Arial" w:hAnsi="Arial"/>
          <w:i w:val="0"/>
          <w:iCs w:val="0"/>
          <w:sz w:val="22"/>
          <w:szCs w:val="22"/>
          <w:shd w:val="clear" w:color="auto" w:fill="ffffff"/>
          <w:rtl w:val="0"/>
        </w:rPr>
        <w:t>czasu stabilny wobec euro.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 Wchodzimy w okres nadal ma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ych zmian wzajemnych kurs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w: euro wobec dolara i obu tych walut wobec szwajcarskiego franka.  Kurs z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otego wobec tych trzech walut  b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ę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dzie zale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e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ć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g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łó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wnie od tego jak szybko zaczn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ą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nap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ywa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ć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do Polski 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ś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rodki z UE. Mo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liwe jest os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abienie si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 xml:space="preserve">ę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franka wobec z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otego w przypadku szybkiego zako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ń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czenia "wojny prawnej" z UE oraz w przypadku </w:t>
      </w:r>
    </w:p>
    <w:p>
      <w:pPr>
        <w:pStyle w:val="Domyślne"/>
        <w:bidi w:val="0"/>
        <w:spacing w:before="0" w:after="240" w:line="240" w:lineRule="auto"/>
        <w:ind w:left="0" w:right="0" w:firstLine="0"/>
        <w:jc w:val="both"/>
        <w:rPr>
          <w:rFonts w:ascii="Arial" w:cs="Arial" w:hAnsi="Arial" w:eastAsia="Arial"/>
          <w:i w:val="1"/>
          <w:iCs w:val="1"/>
          <w:sz w:val="22"/>
          <w:szCs w:val="22"/>
          <w:shd w:val="clear" w:color="auto" w:fill="ffffff"/>
          <w:rtl w:val="0"/>
        </w:rPr>
      </w:pPr>
    </w:p>
    <w:p>
      <w:pPr>
        <w:pStyle w:val="Domyślne"/>
        <w:bidi w:val="0"/>
        <w:spacing w:before="0" w:after="240" w:line="240" w:lineRule="auto"/>
        <w:ind w:left="0" w:right="0" w:firstLine="0"/>
        <w:jc w:val="both"/>
        <w:rPr>
          <w:rFonts w:ascii="Arial" w:cs="Arial" w:hAnsi="Arial" w:eastAsia="Arial"/>
          <w:b w:val="1"/>
          <w:bCs w:val="1"/>
          <w:i w:val="0"/>
          <w:iCs w:val="0"/>
          <w:sz w:val="22"/>
          <w:szCs w:val="22"/>
          <w:shd w:val="clear" w:color="auto" w:fill="ffffff"/>
          <w:rtl w:val="0"/>
        </w:rPr>
      </w:pP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>tylko umiarkowanego wzrostu deficytu bud</w:t>
      </w:r>
      <w:r>
        <w:rPr>
          <w:rFonts w:ascii="Arial" w:hAnsi="Arial" w:hint="default"/>
          <w:i w:val="1"/>
          <w:iCs w:val="1"/>
          <w:sz w:val="22"/>
          <w:szCs w:val="22"/>
          <w:shd w:val="clear" w:color="auto" w:fill="ffffff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etowego i kontynuacji spadku inflacji. </w:t>
      </w:r>
      <w:r>
        <w:rPr>
          <w:rFonts w:ascii="Arial" w:hAnsi="Arial"/>
          <w:i w:val="1"/>
          <w:iCs w:val="1"/>
          <w:sz w:val="22"/>
          <w:szCs w:val="22"/>
          <w:shd w:val="clear" w:color="auto" w:fill="ffffff"/>
          <w:rtl w:val="0"/>
        </w:rPr>
        <w:t xml:space="preserve">- </w:t>
      </w:r>
      <w:r>
        <w:rPr>
          <w:rFonts w:ascii="Arial" w:hAnsi="Arial"/>
          <w:i w:val="0"/>
          <w:iCs w:val="0"/>
          <w:sz w:val="22"/>
          <w:szCs w:val="22"/>
          <w:shd w:val="clear" w:color="auto" w:fill="ffffff"/>
          <w:rtl w:val="0"/>
        </w:rPr>
        <w:t>m</w:t>
      </w:r>
      <w:r>
        <w:rPr>
          <w:rFonts w:ascii="Arial" w:hAnsi="Arial" w:hint="default"/>
          <w:i w:val="0"/>
          <w:iCs w:val="0"/>
          <w:sz w:val="22"/>
          <w:szCs w:val="22"/>
          <w:shd w:val="clear" w:color="auto" w:fill="ffffff"/>
          <w:rtl w:val="0"/>
        </w:rPr>
        <w:t>ó</w:t>
      </w:r>
      <w:r>
        <w:rPr>
          <w:rFonts w:ascii="Arial" w:hAnsi="Arial"/>
          <w:i w:val="0"/>
          <w:iCs w:val="0"/>
          <w:sz w:val="22"/>
          <w:szCs w:val="22"/>
          <w:shd w:val="clear" w:color="auto" w:fill="ffffff"/>
          <w:rtl w:val="0"/>
        </w:rPr>
        <w:t xml:space="preserve">wi </w:t>
      </w:r>
      <w:r>
        <w:rPr>
          <w:rFonts w:ascii="Arial" w:hAnsi="Arial"/>
          <w:b w:val="1"/>
          <w:bCs w:val="1"/>
          <w:i w:val="0"/>
          <w:iCs w:val="0"/>
          <w:sz w:val="22"/>
          <w:szCs w:val="22"/>
          <w:shd w:val="clear" w:color="auto" w:fill="ffffff"/>
          <w:rtl w:val="0"/>
        </w:rPr>
        <w:t>Stanislawa Gomu</w:t>
      </w:r>
      <w:r>
        <w:rPr>
          <w:rFonts w:ascii="Arial" w:hAnsi="Arial" w:hint="default"/>
          <w:b w:val="1"/>
          <w:bCs w:val="1"/>
          <w:i w:val="0"/>
          <w:iCs w:val="0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b w:val="1"/>
          <w:bCs w:val="1"/>
          <w:i w:val="0"/>
          <w:iCs w:val="0"/>
          <w:sz w:val="22"/>
          <w:szCs w:val="22"/>
          <w:shd w:val="clear" w:color="auto" w:fill="ffffff"/>
          <w:rtl w:val="0"/>
        </w:rPr>
        <w:t>ka.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left="4956" w:firstLine="708"/>
        <w:jc w:val="both"/>
        <w:rPr>
          <w:rFonts w:ascii="Arial" w:cs="Arial" w:hAnsi="Arial" w:eastAsia="Arial"/>
          <w:i w:val="1"/>
          <w:iCs w:val="1"/>
          <w:sz w:val="22"/>
          <w:szCs w:val="22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Fonts w:ascii="Arial" w:cs="Arial" w:hAnsi="Arial" w:eastAsia="Arial"/>
          <w:b w:val="1"/>
          <w:bCs w:val="1"/>
          <w:sz w:val="18"/>
          <w:szCs w:val="18"/>
          <w:shd w:val="clear" w:color="auto" w:fill="ffffff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Fonts w:ascii="Arial" w:cs="Arial" w:hAnsi="Arial" w:eastAsia="Arial"/>
          <w:b w:val="1"/>
          <w:bCs w:val="1"/>
          <w:sz w:val="18"/>
          <w:szCs w:val="18"/>
          <w:shd w:val="clear" w:color="auto" w:fill="ffffff"/>
        </w:rPr>
      </w:pPr>
      <w:r>
        <w:rPr>
          <w:rFonts w:ascii="Arial" w:hAnsi="Arial"/>
          <w:b w:val="1"/>
          <w:bCs w:val="1"/>
          <w:sz w:val="18"/>
          <w:szCs w:val="18"/>
          <w:shd w:val="clear" w:color="auto" w:fill="ffffff"/>
          <w:rtl w:val="0"/>
        </w:rPr>
        <w:t>Kontakt dla medi</w:t>
      </w:r>
      <w:r>
        <w:rPr>
          <w:rFonts w:ascii="Arial" w:hAnsi="Arial" w:hint="default"/>
          <w:b w:val="1"/>
          <w:bCs w:val="1"/>
          <w:sz w:val="18"/>
          <w:szCs w:val="18"/>
          <w:shd w:val="clear" w:color="auto" w:fill="ffffff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18"/>
          <w:szCs w:val="18"/>
          <w:shd w:val="clear" w:color="auto" w:fill="ffffff"/>
          <w:rtl w:val="0"/>
        </w:rPr>
        <w:t>w:</w:t>
      </w:r>
    </w:p>
    <w:p>
      <w:pPr>
        <w:pStyle w:val="Domyślne A"/>
        <w:numPr>
          <w:ilvl w:val="0"/>
          <w:numId w:val="2"/>
        </w:numPr>
        <w:bidi w:val="0"/>
        <w:spacing w:before="0" w:line="264" w:lineRule="auto"/>
        <w:ind w:right="0"/>
        <w:jc w:val="both"/>
        <w:rPr>
          <w:rFonts w:ascii="Arial" w:hAnsi="Arial"/>
          <w:sz w:val="18"/>
          <w:szCs w:val="18"/>
          <w:rtl w:val="0"/>
          <w:lang w:val="en-US"/>
        </w:rPr>
      </w:pPr>
      <w:r>
        <w:rPr>
          <w:rFonts w:ascii="Arial" w:hAnsi="Arial"/>
          <w:sz w:val="18"/>
          <w:szCs w:val="18"/>
          <w:shd w:val="clear" w:color="auto" w:fill="ffffff"/>
          <w:rtl w:val="0"/>
          <w:lang w:val="en-US"/>
        </w:rPr>
        <w:t xml:space="preserve">Agencja Open Minded Group </w:t>
      </w:r>
      <w:r>
        <w:rPr>
          <w:rStyle w:val="Hyperlink.0"/>
          <w:rFonts w:ascii="Arial" w:cs="Arial" w:hAnsi="Arial" w:eastAsia="Arial"/>
          <w:sz w:val="18"/>
          <w:szCs w:val="18"/>
        </w:rPr>
        <w:fldChar w:fldCharType="begin" w:fldLock="0"/>
      </w:r>
      <w:r>
        <w:rPr>
          <w:rStyle w:val="Hyperlink.0"/>
          <w:rFonts w:ascii="Arial" w:cs="Arial" w:hAnsi="Arial" w:eastAsia="Arial"/>
          <w:sz w:val="18"/>
          <w:szCs w:val="18"/>
        </w:rPr>
        <w:instrText xml:space="preserve"> HYPERLINK "mailto:pr@openmindedgroup.pl"</w:instrText>
      </w:r>
      <w:r>
        <w:rPr>
          <w:rStyle w:val="Hyperlink.0"/>
          <w:rFonts w:ascii="Arial" w:cs="Arial" w:hAnsi="Arial" w:eastAsia="Arial"/>
          <w:sz w:val="18"/>
          <w:szCs w:val="18"/>
        </w:rPr>
        <w:fldChar w:fldCharType="separate" w:fldLock="0"/>
      </w:r>
      <w:r>
        <w:rPr>
          <w:rStyle w:val="Hyperlink.0"/>
          <w:rFonts w:ascii="Arial" w:hAnsi="Arial"/>
          <w:sz w:val="18"/>
          <w:szCs w:val="18"/>
          <w:rtl w:val="0"/>
          <w:lang w:val="de-DE"/>
        </w:rPr>
        <w:t>pr@openmindedgroup.pl</w:t>
      </w:r>
      <w:r>
        <w:rPr>
          <w:rFonts w:ascii="Arial" w:cs="Arial" w:hAnsi="Arial" w:eastAsia="Arial"/>
          <w:sz w:val="18"/>
          <w:szCs w:val="18"/>
        </w:rPr>
        <w:fldChar w:fldCharType="end" w:fldLock="0"/>
      </w:r>
    </w:p>
    <w:p>
      <w:pPr>
        <w:pStyle w:val="Domyślne A"/>
        <w:numPr>
          <w:ilvl w:val="0"/>
          <w:numId w:val="2"/>
        </w:numPr>
        <w:bidi w:val="0"/>
        <w:spacing w:before="0" w:line="264" w:lineRule="auto"/>
        <w:ind w:right="0"/>
        <w:jc w:val="both"/>
        <w:rPr>
          <w:rFonts w:ascii="Arial" w:hAnsi="Arial"/>
          <w:sz w:val="18"/>
          <w:szCs w:val="18"/>
          <w:rtl w:val="0"/>
          <w:lang w:val="en-US"/>
        </w:rPr>
      </w:pPr>
      <w:r>
        <w:rPr>
          <w:rStyle w:val="Brak"/>
          <w:rFonts w:ascii="Arial" w:hAnsi="Arial"/>
          <w:sz w:val="18"/>
          <w:szCs w:val="18"/>
          <w:shd w:val="clear" w:color="auto" w:fill="ffffff"/>
          <w:rtl w:val="0"/>
          <w:lang w:val="en-US"/>
        </w:rPr>
        <w:t xml:space="preserve">Business Centre Club: Renata Stefanowska </w:t>
      </w:r>
      <w:r>
        <w:rPr>
          <w:rStyle w:val="Hyperlink.1"/>
          <w:rFonts w:ascii="Arial" w:cs="Arial" w:hAnsi="Arial" w:eastAsia="Arial"/>
          <w:sz w:val="18"/>
          <w:szCs w:val="18"/>
        </w:rPr>
        <w:fldChar w:fldCharType="begin" w:fldLock="0"/>
      </w:r>
      <w:r>
        <w:rPr>
          <w:rStyle w:val="Hyperlink.1"/>
          <w:rFonts w:ascii="Arial" w:cs="Arial" w:hAnsi="Arial" w:eastAsia="Arial"/>
          <w:sz w:val="18"/>
          <w:szCs w:val="18"/>
        </w:rPr>
        <w:instrText xml:space="preserve"> HYPERLINK "mailto:renata.stefanowska@bcc.pl"</w:instrText>
      </w:r>
      <w:r>
        <w:rPr>
          <w:rStyle w:val="Hyperlink.1"/>
          <w:rFonts w:ascii="Arial" w:cs="Arial" w:hAnsi="Arial" w:eastAsia="Arial"/>
          <w:sz w:val="18"/>
          <w:szCs w:val="18"/>
        </w:rPr>
        <w:fldChar w:fldCharType="separate" w:fldLock="0"/>
      </w:r>
      <w:r>
        <w:rPr>
          <w:rStyle w:val="Hyperlink.1"/>
          <w:rFonts w:ascii="Arial" w:hAnsi="Arial"/>
          <w:sz w:val="18"/>
          <w:szCs w:val="18"/>
          <w:rtl w:val="0"/>
          <w:lang w:val="en-US"/>
        </w:rPr>
        <w:t>renata.stefanowska@bcc.pl</w:t>
      </w:r>
      <w:r>
        <w:rPr>
          <w:rFonts w:ascii="Arial" w:cs="Arial" w:hAnsi="Arial" w:eastAsia="Arial"/>
          <w:sz w:val="18"/>
          <w:szCs w:val="18"/>
        </w:rPr>
        <w:fldChar w:fldCharType="end" w:fldLock="0"/>
      </w:r>
      <w:r>
        <w:rPr>
          <w:rStyle w:val="Brak"/>
          <w:rFonts w:ascii="Arial" w:hAnsi="Arial"/>
          <w:outline w:val="0"/>
          <w:color w:val="aa3034"/>
          <w:sz w:val="18"/>
          <w:szCs w:val="18"/>
          <w:u w:color="aa3034"/>
          <w:shd w:val="clear" w:color="auto" w:fill="ffffff"/>
          <w:rtl w:val="0"/>
          <w:lang w:val="en-US"/>
          <w14:textFill>
            <w14:solidFill>
              <w14:srgbClr w14:val="AA3034"/>
            </w14:solidFill>
          </w14:textFill>
        </w:rPr>
        <w:t xml:space="preserve"> </w:t>
      </w:r>
    </w:p>
    <w:p>
      <w:pPr>
        <w:pStyle w:val="Domyślne 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Style w:val="Brak"/>
          <w:rFonts w:ascii="Arial" w:cs="Arial" w:hAnsi="Arial" w:eastAsia="Arial"/>
          <w:outline w:val="0"/>
          <w:color w:val="aa3034"/>
          <w:sz w:val="18"/>
          <w:szCs w:val="18"/>
          <w:u w:color="aa3034"/>
          <w:shd w:val="clear" w:color="auto" w:fill="000000"/>
          <w14:textFill>
            <w14:solidFill>
              <w14:srgbClr w14:val="AA3034"/>
            </w14:solidFill>
          </w14:textFill>
        </w:rPr>
      </w:pPr>
      <w:r>
        <w:rPr>
          <w:rStyle w:val="Brak"/>
          <w:rFonts w:ascii="Arial" w:hAnsi="Arial"/>
          <w:b w:val="1"/>
          <w:bCs w:val="1"/>
          <w:sz w:val="18"/>
          <w:szCs w:val="18"/>
          <w:u w:color="aa3034"/>
          <w:shd w:val="clear" w:color="auto" w:fill="ffffff"/>
          <w:rtl w:val="0"/>
          <w:lang w:val="en-US"/>
        </w:rPr>
        <w:t xml:space="preserve">Kontakt do eksperta: </w:t>
      </w:r>
      <w:r>
        <w:rPr>
          <w:rStyle w:val="Brak"/>
          <w:rFonts w:ascii="Arial" w:hAnsi="Arial" w:hint="default"/>
          <w:outline w:val="0"/>
          <w:color w:val="aa3034"/>
          <w:sz w:val="18"/>
          <w:szCs w:val="18"/>
          <w:u w:color="aa3034"/>
          <w:rtl w:val="0"/>
          <w14:textFill>
            <w14:solidFill>
              <w14:srgbClr w14:val="AA3034"/>
            </w14:solidFill>
          </w14:textFill>
        </w:rPr>
        <w:t> 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"mailto:lukasz.bernatowicz@bcc.pl"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stanislaw.gomulka@bcc.pl</w:t>
      </w:r>
      <w:r>
        <w:rPr/>
        <w:fldChar w:fldCharType="end" w:fldLock="0"/>
      </w:r>
    </w:p>
    <w:p>
      <w:pPr>
        <w:pStyle w:val="Domyślne 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Style w:val="Brak"/>
          <w:rFonts w:ascii="Arial" w:cs="Arial" w:hAnsi="Arial" w:eastAsia="Arial"/>
          <w:sz w:val="18"/>
          <w:szCs w:val="18"/>
          <w:shd w:val="clear" w:color="auto" w:fill="000000"/>
          <w:lang w:val="en-US"/>
        </w:rPr>
      </w:pPr>
    </w:p>
    <w:p>
      <w:pPr>
        <w:pStyle w:val="Domyślne 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Style w:val="Brak"/>
          <w:rFonts w:ascii="Arial" w:cs="Arial" w:hAnsi="Arial" w:eastAsia="Arial"/>
          <w:sz w:val="18"/>
          <w:szCs w:val="18"/>
          <w:lang w:val="en-US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rtl w:val="0"/>
          <w:lang w:val="en-US"/>
        </w:rPr>
        <w:t xml:space="preserve"> </w:t>
      </w:r>
    </w:p>
    <w:p>
      <w:pPr>
        <w:pStyle w:val="Treść A"/>
        <w:pBdr>
          <w:top w:val="single" w:color="000000" w:sz="4" w:space="0" w:shadow="0" w:frame="0"/>
          <w:left w:val="nil"/>
          <w:bottom w:val="nil"/>
          <w:right w:val="nil"/>
        </w:pBdr>
        <w:spacing w:line="276" w:lineRule="auto"/>
        <w:jc w:val="both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cs="Arial" w:hAnsi="Arial" w:eastAsia="Arial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-636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 A"/>
        <w:spacing w:line="276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rtl w:val="0"/>
        </w:rPr>
        <w:t>Business Centre Club to najwi</w:t>
      </w:r>
      <w:r>
        <w:rPr>
          <w:rStyle w:val="Brak"/>
          <w:rFonts w:ascii="Arial" w:hAnsi="Arial" w:hint="default"/>
          <w:sz w:val="18"/>
          <w:szCs w:val="18"/>
          <w:rtl w:val="0"/>
        </w:rPr>
        <w:t>ę</w:t>
      </w:r>
      <w:r>
        <w:rPr>
          <w:rStyle w:val="Brak"/>
          <w:rFonts w:ascii="Arial" w:hAnsi="Arial"/>
          <w:sz w:val="18"/>
          <w:szCs w:val="18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rtl w:val="0"/>
        </w:rPr>
        <w:t>w. Cz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>onkowie Klubu zatrudniaj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ą </w:t>
      </w:r>
      <w:r>
        <w:rPr>
          <w:rStyle w:val="Brak"/>
          <w:rFonts w:ascii="Arial" w:hAnsi="Arial"/>
          <w:sz w:val="18"/>
          <w:szCs w:val="18"/>
          <w:rtl w:val="0"/>
        </w:rPr>
        <w:t>ponad 400 tys. pracownik</w:t>
      </w:r>
      <w:r>
        <w:rPr>
          <w:rStyle w:val="Brak"/>
          <w:rFonts w:ascii="Arial" w:hAnsi="Arial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rtl w:val="0"/>
        </w:rPr>
        <w:t>w, przychody firm to ponad 200 miliard</w:t>
      </w:r>
      <w:r>
        <w:rPr>
          <w:rStyle w:val="Brak"/>
          <w:rFonts w:ascii="Arial" w:hAnsi="Arial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rtl w:val="0"/>
        </w:rPr>
        <w:t>w z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>otych, a siedziby rozlokowane s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ą </w:t>
      </w:r>
      <w:r>
        <w:rPr>
          <w:rStyle w:val="Brak"/>
          <w:rFonts w:ascii="Arial" w:hAnsi="Arial"/>
          <w:sz w:val="18"/>
          <w:szCs w:val="18"/>
          <w:rtl w:val="0"/>
        </w:rPr>
        <w:t>w 250 miastach. Na terenie Polski dzia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>aj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ą </w:t>
      </w:r>
      <w:r>
        <w:rPr>
          <w:rStyle w:val="Brak"/>
          <w:rFonts w:ascii="Arial" w:hAnsi="Arial"/>
          <w:sz w:val="18"/>
          <w:szCs w:val="18"/>
          <w:rtl w:val="0"/>
        </w:rPr>
        <w:t>22 lo</w:t>
      </w:r>
      <w:r>
        <w:rPr>
          <w:rStyle w:val="Brak"/>
          <w:rFonts w:ascii="Arial" w:hAnsi="Arial" w:hint="default"/>
          <w:sz w:val="18"/>
          <w:szCs w:val="18"/>
          <w:rtl w:val="0"/>
        </w:rPr>
        <w:t>ż</w:t>
      </w:r>
      <w:r>
        <w:rPr>
          <w:rStyle w:val="Brak"/>
          <w:rFonts w:ascii="Arial" w:hAnsi="Arial"/>
          <w:sz w:val="18"/>
          <w:szCs w:val="18"/>
          <w:rtl w:val="0"/>
        </w:rPr>
        <w:t>e regionalne. Do BCC nale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żą </w:t>
      </w:r>
      <w:r>
        <w:rPr>
          <w:rStyle w:val="Brak"/>
          <w:rFonts w:ascii="Arial" w:hAnsi="Arial"/>
          <w:sz w:val="18"/>
          <w:szCs w:val="18"/>
          <w:rtl w:val="0"/>
        </w:rPr>
        <w:t>przedstawiciele wszystkich bran</w:t>
      </w:r>
      <w:r>
        <w:rPr>
          <w:rStyle w:val="Brak"/>
          <w:rFonts w:ascii="Arial" w:hAnsi="Arial" w:hint="default"/>
          <w:sz w:val="18"/>
          <w:szCs w:val="18"/>
          <w:rtl w:val="0"/>
        </w:rPr>
        <w:t>ż</w:t>
      </w:r>
      <w:r>
        <w:rPr>
          <w:rStyle w:val="Brak"/>
          <w:rFonts w:ascii="Arial" w:hAnsi="Arial"/>
          <w:sz w:val="18"/>
          <w:szCs w:val="18"/>
          <w:rtl w:val="0"/>
        </w:rPr>
        <w:t>, mi</w:t>
      </w:r>
      <w:r>
        <w:rPr>
          <w:rStyle w:val="Brak"/>
          <w:rFonts w:ascii="Arial" w:hAnsi="Arial" w:hint="default"/>
          <w:sz w:val="18"/>
          <w:szCs w:val="18"/>
          <w:rtl w:val="0"/>
        </w:rPr>
        <w:t>ę</w:t>
      </w:r>
      <w:r>
        <w:rPr>
          <w:rStyle w:val="Brak"/>
          <w:rFonts w:ascii="Arial" w:hAnsi="Arial"/>
          <w:sz w:val="18"/>
          <w:szCs w:val="18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8"/>
          <w:szCs w:val="18"/>
          <w:rtl w:val="0"/>
        </w:rPr>
        <w:t>ę</w:t>
      </w:r>
      <w:r>
        <w:rPr>
          <w:rStyle w:val="Brak"/>
          <w:rFonts w:ascii="Arial" w:hAnsi="Arial"/>
          <w:sz w:val="18"/>
          <w:szCs w:val="18"/>
          <w:rtl w:val="0"/>
        </w:rPr>
        <w:t>ksi polscy producenci, uczelnie wy</w:t>
      </w:r>
      <w:r>
        <w:rPr>
          <w:rStyle w:val="Brak"/>
          <w:rFonts w:ascii="Arial" w:hAnsi="Arial" w:hint="default"/>
          <w:sz w:val="18"/>
          <w:szCs w:val="18"/>
          <w:rtl w:val="0"/>
        </w:rPr>
        <w:t>ż</w:t>
      </w:r>
      <w:r>
        <w:rPr>
          <w:rStyle w:val="Brak"/>
          <w:rFonts w:ascii="Arial" w:hAnsi="Arial"/>
          <w:sz w:val="18"/>
          <w:szCs w:val="18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 xml:space="preserve">onkami BCC 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– </w:t>
      </w:r>
      <w:r>
        <w:rPr>
          <w:rStyle w:val="Brak"/>
          <w:rFonts w:ascii="Arial" w:hAnsi="Arial"/>
          <w:sz w:val="18"/>
          <w:szCs w:val="18"/>
          <w:rtl w:val="0"/>
        </w:rPr>
        <w:t>klubu przedsi</w:t>
      </w:r>
      <w:r>
        <w:rPr>
          <w:rStyle w:val="Brak"/>
          <w:rFonts w:ascii="Arial" w:hAnsi="Arial" w:hint="default"/>
          <w:sz w:val="18"/>
          <w:szCs w:val="18"/>
          <w:rtl w:val="0"/>
        </w:rPr>
        <w:t>ę</w:t>
      </w:r>
      <w:r>
        <w:rPr>
          <w:rStyle w:val="Brak"/>
          <w:rFonts w:ascii="Arial" w:hAnsi="Arial"/>
          <w:sz w:val="18"/>
          <w:szCs w:val="18"/>
          <w:rtl w:val="0"/>
        </w:rPr>
        <w:t>biorc</w:t>
      </w:r>
      <w:r>
        <w:rPr>
          <w:rStyle w:val="Brak"/>
          <w:rFonts w:ascii="Arial" w:hAnsi="Arial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rtl w:val="0"/>
        </w:rPr>
        <w:t>w s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ą </w:t>
      </w:r>
      <w:r>
        <w:rPr>
          <w:rStyle w:val="Brak"/>
          <w:rFonts w:ascii="Arial" w:hAnsi="Arial"/>
          <w:sz w:val="18"/>
          <w:szCs w:val="18"/>
          <w:rtl w:val="0"/>
        </w:rPr>
        <w:t>tak</w:t>
      </w:r>
      <w:r>
        <w:rPr>
          <w:rStyle w:val="Brak"/>
          <w:rFonts w:ascii="Arial" w:hAnsi="Arial" w:hint="default"/>
          <w:sz w:val="18"/>
          <w:szCs w:val="18"/>
          <w:rtl w:val="0"/>
        </w:rPr>
        <w:t>ż</w:t>
      </w:r>
      <w:r>
        <w:rPr>
          <w:rStyle w:val="Brak"/>
          <w:rFonts w:ascii="Arial" w:hAnsi="Arial"/>
          <w:sz w:val="18"/>
          <w:szCs w:val="18"/>
          <w:rtl w:val="0"/>
        </w:rPr>
        <w:t xml:space="preserve">e prawnicy, dziennikarze, naukowcy, wydawcy, lekarze, wojskowi i studenci. </w:t>
      </w:r>
    </w:p>
    <w:p>
      <w:pPr>
        <w:pStyle w:val="Treść A"/>
        <w:spacing w:line="276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</w:p>
    <w:p>
      <w:pPr>
        <w:pStyle w:val="Treść A"/>
        <w:spacing w:line="276" w:lineRule="auto"/>
        <w:jc w:val="both"/>
      </w:pPr>
      <w:r>
        <w:rPr>
          <w:rStyle w:val="Brak"/>
          <w:rFonts w:ascii="Arial" w:hAnsi="Arial"/>
          <w:sz w:val="18"/>
          <w:szCs w:val="18"/>
          <w:rtl w:val="0"/>
        </w:rPr>
        <w:t>Business Centre Club w mediach spo</w:t>
      </w:r>
      <w:r>
        <w:rPr>
          <w:rStyle w:val="Brak"/>
          <w:rFonts w:ascii="Arial" w:hAnsi="Arial" w:hint="default"/>
          <w:sz w:val="18"/>
          <w:szCs w:val="18"/>
          <w:rtl w:val="0"/>
          <w:lang w:val="en-US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>eczno</w:t>
      </w:r>
      <w:r>
        <w:rPr>
          <w:rStyle w:val="Brak"/>
          <w:rFonts w:ascii="Arial" w:hAnsi="Arial" w:hint="default"/>
          <w:sz w:val="18"/>
          <w:szCs w:val="18"/>
          <w:rtl w:val="0"/>
          <w:lang w:val="en-US"/>
        </w:rPr>
        <w:t>ś</w:t>
      </w:r>
      <w:r>
        <w:rPr>
          <w:rStyle w:val="Brak"/>
          <w:rFonts w:ascii="Arial" w:hAnsi="Arial"/>
          <w:sz w:val="18"/>
          <w:szCs w:val="18"/>
          <w:rtl w:val="0"/>
        </w:rPr>
        <w:t xml:space="preserve">ciowych: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"http://www.linkedin.com/company/business-centre-club/"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8"/>
          <w:szCs w:val="18"/>
          <w:rtl w:val="0"/>
        </w:rPr>
        <w:t xml:space="preserve">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"http://www.facebook.com/businesscentreclub"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8"/>
          <w:szCs w:val="18"/>
          <w:rtl w:val="0"/>
        </w:rPr>
        <w:t xml:space="preserve"> </w:t>
      </w:r>
      <w:r>
        <w:rPr>
          <w:rStyle w:val="Hyperlink.4"/>
        </w:rPr>
        <w:fldChar w:fldCharType="begin" w:fldLock="0"/>
      </w:r>
      <w:r>
        <w:rPr>
          <w:rStyle w:val="Hyperlink.4"/>
        </w:rPr>
        <w:instrText xml:space="preserve"> HYPERLINK "http://www.twitter.com/BCCorg"</w:instrText>
      </w:r>
      <w:r>
        <w:rPr>
          <w:rStyle w:val="Hyperlink.4"/>
        </w:rPr>
        <w:fldChar w:fldCharType="separate" w:fldLock="0"/>
      </w:r>
      <w:r>
        <w:rPr>
          <w:rStyle w:val="Hyperlink.4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5"/>
      <w:footerReference w:type="default" r:id="rId6"/>
      <w:pgSz w:w="11900" w:h="16840" w:orient="portrait"/>
      <w:pgMar w:top="1943" w:right="1417" w:bottom="1417" w:left="1417" w:header="851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Blac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 A"/>
      <w:jc w:val="center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566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566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56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 A">
    <w:name w:val="Nagłówek i stopka A"/>
    <w:next w:val="Nagłówek i stopka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 B">
    <w:name w:val="Domyślne B"/>
    <w:next w:val="Domyślne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outline w:val="0"/>
      <w:color w:val="aa3034"/>
      <w:u w:val="single" w:color="aa3034"/>
      <w:lang w:val="de-DE"/>
      <w14:textFill>
        <w14:solidFill>
          <w14:srgbClr w14:val="AA3034"/>
        </w14:solidFill>
      </w14:textFill>
    </w:rPr>
  </w:style>
  <w:style w:type="character" w:styleId="Brak A">
    <w:name w:val="Brak A"/>
  </w:style>
  <w:style w:type="character" w:styleId="Hyperlink.1">
    <w:name w:val="Hyperlink.1"/>
    <w:basedOn w:val="Brak"/>
    <w:next w:val="Hyperlink.1"/>
    <w:rPr>
      <w:outline w:val="0"/>
      <w:color w:val="aa3034"/>
      <w:u w:val="single" w:color="aa3034"/>
      <w:lang w:val="en-US"/>
      <w14:textFill>
        <w14:solidFill>
          <w14:srgbClr w14:val="AA3034"/>
        </w14:solidFill>
      </w14:textFill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outline w:val="0"/>
      <w:color w:val="aa3034"/>
      <w:sz w:val="18"/>
      <w:szCs w:val="18"/>
      <w:u w:val="single" w:color="aa3034"/>
      <w14:textFill>
        <w14:solidFill>
          <w14:srgbClr w14:val="AA3034"/>
        </w14:solidFill>
      </w14:textFill>
    </w:rPr>
  </w:style>
  <w:style w:type="character" w:styleId="Hyperlink.3">
    <w:name w:val="Hyperlink.3"/>
    <w:basedOn w:val="Brak"/>
    <w:next w:val="Hyperlink.3"/>
    <w:rPr>
      <w:rFonts w:ascii="Arial" w:cs="Arial" w:hAnsi="Arial" w:eastAsia="Arial"/>
      <w:sz w:val="18"/>
      <w:szCs w:val="18"/>
      <w:u w:val="single"/>
      <w:lang w:val="nl-NL"/>
    </w:rPr>
  </w:style>
  <w:style w:type="character" w:styleId="Hyperlink.4">
    <w:name w:val="Hyperlink.4"/>
    <w:basedOn w:val="Brak"/>
    <w:next w:val="Hyperlink.4"/>
    <w:rPr>
      <w:rFonts w:ascii="Arial" w:cs="Arial" w:hAnsi="Arial" w:eastAsia="Arial"/>
      <w:sz w:val="18"/>
      <w:szCs w:val="18"/>
      <w:u w:val="singl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