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uppressAutoHyphens w:val="1"/>
        <w:spacing w:after="0" w:line="240" w:lineRule="auto"/>
        <w:jc w:val="center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drawing>
          <wp:inline distT="0" distB="0" distL="0" distR="0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3688079</wp:posOffset>
                </wp:positionH>
                <wp:positionV relativeFrom="page">
                  <wp:posOffset>284479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Fonts w:ascii="Arial" w:hAnsi="Arial"/>
                                <w:rtl w:val="0"/>
                              </w:rPr>
                              <w:t>Warszawa, dnia 2</w:t>
                            </w:r>
                            <w:r>
                              <w:rPr>
                                <w:rFonts w:ascii="Arial" w:hAnsi="Arial"/>
                                <w:rtl w:val="0"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rtl w:val="0"/>
                              </w:rPr>
                              <w:t xml:space="preserve"> kwietnia 2024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0.4pt;margin-top:22.4pt;width:250.0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Fonts w:ascii="Arial" w:hAnsi="Arial"/>
                          <w:rtl w:val="0"/>
                        </w:rPr>
                        <w:t>Warszawa, dnia 2</w:t>
                      </w:r>
                      <w:r>
                        <w:rPr>
                          <w:rFonts w:ascii="Arial" w:hAnsi="Arial"/>
                          <w:rtl w:val="0"/>
                        </w:rPr>
                        <w:t>9</w:t>
                      </w:r>
                      <w:r>
                        <w:rPr>
                          <w:rFonts w:ascii="Arial" w:hAnsi="Arial"/>
                          <w:rtl w:val="0"/>
                        </w:rPr>
                        <w:t xml:space="preserve"> kwietnia 2024 r. 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Normal.0"/>
        <w:suppressAutoHyphens w:val="1"/>
        <w:spacing w:after="0" w:line="240" w:lineRule="auto"/>
        <w:jc w:val="center"/>
        <w:rPr>
          <w:rFonts w:ascii="Arial" w:cs="Arial" w:hAnsi="Arial" w:eastAsia="Arial"/>
        </w:rPr>
      </w:pPr>
    </w:p>
    <w:p>
      <w:pPr>
        <w:pStyle w:val="Normal.0"/>
        <w:suppressAutoHyphens w:val="1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uppressAutoHyphens w:val="1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uppressAutoHyphens w:val="1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WDRO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Ż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ENIE E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- DOR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Ę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CZE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Ń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. </w:t>
      </w:r>
    </w:p>
    <w:p>
      <w:pPr>
        <w:pStyle w:val="Normal.0"/>
        <w:suppressAutoHyphens w:val="1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KOMENTRZ EKSPERTA</w:t>
      </w:r>
    </w:p>
    <w:p>
      <w:pPr>
        <w:pStyle w:val="Normal.0"/>
        <w:suppressAutoHyphens w:val="1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hd w:val="clear" w:color="auto" w:fill="ffffff"/>
        <w:suppressAutoHyphens w:val="1"/>
        <w:spacing w:after="0" w:line="240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23 kwietnia br. Ministerstwo Cyfryzacji zorganizowa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o spotkanie dotycz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 ustawy                   o e-Dor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czeniach. </w:t>
      </w:r>
      <w:r>
        <w:rPr>
          <w:rFonts w:ascii="Arial" w:hAnsi="Arial"/>
          <w:b w:val="1"/>
          <w:bCs w:val="1"/>
          <w:u w:color="ff2600"/>
          <w:rtl w:val="0"/>
        </w:rPr>
        <w:t>Spotkanie</w:t>
      </w:r>
      <w:r>
        <w:rPr>
          <w:rFonts w:ascii="Arial" w:hAnsi="Arial"/>
          <w:b w:val="1"/>
          <w:bCs w:val="1"/>
          <w:rtl w:val="0"/>
        </w:rPr>
        <w:t xml:space="preserve"> poprowadzi</w:t>
      </w:r>
      <w:r>
        <w:rPr>
          <w:rFonts w:ascii="Arial" w:hAnsi="Arial" w:hint="default"/>
          <w:b w:val="1"/>
          <w:bCs w:val="1"/>
          <w:rtl w:val="0"/>
        </w:rPr>
        <w:t>ł </w:t>
      </w:r>
      <w:r>
        <w:rPr>
          <w:rFonts w:ascii="Arial" w:hAnsi="Arial"/>
          <w:b w:val="1"/>
          <w:bCs w:val="1"/>
          <w:rtl w:val="0"/>
          <w:lang w:val="de-DE"/>
        </w:rPr>
        <w:t>Micha</w:t>
      </w:r>
      <w:r>
        <w:rPr>
          <w:rFonts w:ascii="Arial" w:hAnsi="Arial" w:hint="default"/>
          <w:b w:val="1"/>
          <w:bCs w:val="1"/>
          <w:rtl w:val="0"/>
        </w:rPr>
        <w:t xml:space="preserve">ł </w:t>
      </w:r>
      <w:r>
        <w:rPr>
          <w:rFonts w:ascii="Arial" w:hAnsi="Arial"/>
          <w:b w:val="1"/>
          <w:bCs w:val="1"/>
          <w:rtl w:val="0"/>
        </w:rPr>
        <w:t>Gramatyka, Sekretarz Stanu                       w resorcie cyfryzacji, 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remu towarzyszy</w:t>
      </w:r>
      <w:r>
        <w:rPr>
          <w:rFonts w:ascii="Arial" w:hAnsi="Arial" w:hint="default"/>
          <w:b w:val="1"/>
          <w:bCs w:val="1"/>
          <w:rtl w:val="0"/>
        </w:rPr>
        <w:t xml:space="preserve">ł </w:t>
      </w:r>
      <w:r>
        <w:rPr>
          <w:rFonts w:ascii="Arial" w:hAnsi="Arial"/>
          <w:b w:val="1"/>
          <w:bCs w:val="1"/>
          <w:rtl w:val="0"/>
        </w:rPr>
        <w:t xml:space="preserve">Ignacy Niemczycki, podsekretarz stanu                  w Ministerstwie Rozwoju i Technologii. 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Podczas spotkania zaprezentowano zmiany do projektu ustawy o e-dor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czeniach oraz                       harmonogram prac wraz z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aniami towarzysz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cymi, maj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cymi na celu usprawnienia wdro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enia 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ugi rejestrowanego 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czenia elektronicznego w Polsce.</w:t>
      </w:r>
      <w:r>
        <w:rPr>
          <w:rFonts w:ascii="Arial" w:hAnsi="Arial" w:hint="default"/>
          <w:rtl w:val="0"/>
        </w:rPr>
        <w:t> 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Minister Gramatyka poinformowa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przygotowane przez jego resort propozycje zmian maj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zapewnieniu skutecznego wdro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enia nowego narz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dzia zar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wno przez podmioty publicznye jak i niepubliczne, w tym 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biorstwa. 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Podobne konsultacje rozpocz</w:t>
      </w:r>
      <w:r>
        <w:rPr>
          <w:rFonts w:ascii="Arial" w:hAnsi="Arial" w:hint="default"/>
          <w:rtl w:val="0"/>
        </w:rPr>
        <w:t>ęł</w:t>
      </w:r>
      <w:r>
        <w:rPr>
          <w:rFonts w:ascii="Arial" w:hAnsi="Arial"/>
          <w:rtl w:val="0"/>
        </w:rPr>
        <w:t>y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  <w:lang w:val="nl-NL"/>
        </w:rPr>
        <w:t xml:space="preserve">e ze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rodowiskami zawod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zaufania publicznego oraz samorz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dami,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 sygnalizowa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 potencjalne problemy 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zane z wej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ciem w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ycie ustawy w pa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dzierniku br.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</w:rPr>
        <w:t>Inicjatywa Ministerstwa Cyfryzacji zosta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 poprzedzona analiz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sytuacji, w efekcie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rej okaza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it-IT"/>
        </w:rPr>
        <w:t>o 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a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75% instytucji, publicznych nie jest przygotowanych organizacyjnie do elektronicznego obiegu dokument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w, a 70% nie 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 do tej pory nawet wniosku o ADE (adres 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elektronicznych).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- zauwa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a </w:t>
      </w:r>
      <w:r>
        <w:rPr>
          <w:rFonts w:ascii="Arial" w:hAnsi="Arial"/>
          <w:b w:val="1"/>
          <w:bCs w:val="1"/>
          <w:rtl w:val="0"/>
        </w:rPr>
        <w:t>Wojciech P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 xml:space="preserve">alski, </w:t>
      </w:r>
      <w:r>
        <w:rPr>
          <w:rFonts w:ascii="Arial" w:hAnsi="Arial"/>
          <w:b w:val="1"/>
          <w:bCs w:val="1"/>
          <w:u w:color="5f6368"/>
          <w:rtl w:val="0"/>
        </w:rPr>
        <w:t>ekspert BCC</w:t>
      </w:r>
      <w:r>
        <w:rPr>
          <w:rFonts w:ascii="Arial" w:hAnsi="Arial"/>
          <w:b w:val="1"/>
          <w:bCs w:val="1"/>
          <w:rtl w:val="0"/>
        </w:rPr>
        <w:t xml:space="preserve"> ds. telekomunikacji i inwestycji w rozw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j cyfrowy.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Planowane s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dwie nowelizacje: Pierwsza ma wyd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okres implementacji narz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dzia (system EZD) dla instytucji publicznych, nie wstrzymuj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ania ustawy na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</w:rPr>
        <w:t>zasadzie dobrowolno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ci. Druga nowelizacja musi przej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z powodzeniem ca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 proces legislacyjny przed 1 pa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dziernika br. (kiedy ustawa zacznie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zywa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wszystkie podmioty), aby wprowadzi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okres przej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ciowy daj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 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wnowa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  <w:lang w:val="es-ES_tradnl"/>
        </w:rPr>
        <w:t>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r</w:t>
      </w:r>
      <w:r>
        <w:rPr>
          <w:rFonts w:ascii="Arial" w:hAnsi="Arial" w:hint="default"/>
          <w:rtl w:val="0"/>
        </w:rPr>
        <w:t>óż</w:t>
      </w:r>
      <w:r>
        <w:rPr>
          <w:rFonts w:ascii="Arial" w:hAnsi="Arial"/>
          <w:rtl w:val="0"/>
        </w:rPr>
        <w:t>nymi kana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ami tj.b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dopuszcza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na takich samych zasadach r</w:t>
      </w:r>
      <w:r>
        <w:rPr>
          <w:rFonts w:ascii="Arial" w:hAnsi="Arial" w:hint="default"/>
          <w:rtl w:val="0"/>
        </w:rPr>
        <w:t>óż</w:t>
      </w:r>
      <w:r>
        <w:rPr>
          <w:rFonts w:ascii="Arial" w:hAnsi="Arial"/>
          <w:rtl w:val="0"/>
        </w:rPr>
        <w:t>ne formy korespondencji tj.: 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czenia elektroniczne, 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czenia drog</w:t>
      </w:r>
      <w:r>
        <w:rPr>
          <w:rFonts w:ascii="Arial" w:hAnsi="Arial" w:hint="default"/>
          <w:rtl w:val="0"/>
        </w:rPr>
        <w:t xml:space="preserve">ą  </w:t>
      </w:r>
      <w:r>
        <w:rPr>
          <w:rFonts w:ascii="Arial" w:hAnsi="Arial"/>
          <w:rtl w:val="0"/>
        </w:rPr>
        <w:t>pocztowow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(Poczta Polska) oraz komunikacj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za po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rednictwem ePUAP do 31.12.2025. 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i w:val="1"/>
          <w:iCs w:val="1"/>
          <w:rtl w:val="0"/>
        </w:rPr>
        <w:t>Do tego czasu, zgodnie z planami Ministerstwa Cyfryzacji ma by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 xml:space="preserve">sfinalizowana </w:t>
      </w:r>
      <w:r>
        <w:rPr>
          <w:rFonts w:ascii="Arial" w:hAnsi="Arial"/>
          <w:i w:val="1"/>
          <w:iCs w:val="1"/>
          <w:strike w:val="1"/>
          <w:dstrike w:val="0"/>
          <w:rtl w:val="0"/>
        </w:rPr>
        <w:t>ma by</w:t>
      </w:r>
      <w:r>
        <w:rPr>
          <w:rFonts w:ascii="Arial" w:hAnsi="Arial" w:hint="default"/>
          <w:i w:val="1"/>
          <w:iCs w:val="1"/>
          <w:strike w:val="1"/>
          <w:dstrike w:val="0"/>
          <w:rtl w:val="0"/>
        </w:rPr>
        <w:t>ć</w:t>
      </w:r>
      <w:r>
        <w:rPr>
          <w:rFonts w:ascii="Arial" w:hAnsi="Arial"/>
          <w:i w:val="1"/>
          <w:iCs w:val="1"/>
          <w:strike w:val="1"/>
          <w:dstrike w:val="0"/>
          <w:rtl w:val="0"/>
        </w:rPr>
        <w:t>, wg plan</w:t>
      </w:r>
      <w:r>
        <w:rPr>
          <w:rFonts w:ascii="Arial" w:hAnsi="Arial" w:hint="default"/>
          <w:i w:val="1"/>
          <w:iCs w:val="1"/>
          <w:strike w:val="1"/>
          <w:dstrike w:val="0"/>
          <w:rtl w:val="0"/>
          <w:lang w:val="es-ES_tradnl"/>
        </w:rPr>
        <w:t>ó</w:t>
      </w:r>
      <w:r>
        <w:rPr>
          <w:rFonts w:ascii="Arial" w:hAnsi="Arial"/>
          <w:i w:val="1"/>
          <w:iCs w:val="1"/>
          <w:strike w:val="1"/>
          <w:dstrike w:val="0"/>
          <w:rtl w:val="0"/>
        </w:rPr>
        <w:t>w Ministerstwa,</w:t>
      </w:r>
      <w:r>
        <w:rPr>
          <w:rFonts w:ascii="Arial" w:hAnsi="Arial"/>
          <w:i w:val="1"/>
          <w:iCs w:val="1"/>
          <w:rtl w:val="0"/>
          <w:lang w:val="fr-FR"/>
        </w:rPr>
        <w:t xml:space="preserve"> du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a nowelizacja uszczeg</w:t>
      </w:r>
      <w:r>
        <w:rPr>
          <w:rFonts w:ascii="Arial" w:hAnsi="Arial" w:hint="default"/>
          <w:i w:val="1"/>
          <w:iCs w:val="1"/>
          <w:rtl w:val="0"/>
        </w:rPr>
        <w:t>ół</w:t>
      </w:r>
      <w:r>
        <w:rPr>
          <w:rFonts w:ascii="Arial" w:hAnsi="Arial"/>
          <w:i w:val="1"/>
          <w:iCs w:val="1"/>
          <w:rtl w:val="0"/>
        </w:rPr>
        <w:t>awiaj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ca wiele element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w, kt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re w tej chwili s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nierealistyczne, niedoprecyzowane lub trudne do spe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nienia po stronie instytucji publicznych, szczeg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lnie samorz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</w:t>
      </w:r>
      <w:r>
        <w:rPr>
          <w:rFonts w:ascii="Arial" w:hAnsi="Arial"/>
          <w:rtl w:val="0"/>
        </w:rPr>
        <w:t xml:space="preserve">. </w:t>
      </w:r>
      <w:r>
        <w:rPr>
          <w:rFonts w:ascii="Arial" w:hAnsi="Arial"/>
          <w:i w:val="1"/>
          <w:iCs w:val="1"/>
          <w:rtl w:val="0"/>
        </w:rPr>
        <w:t>B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dzie to te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>czas dla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i innych podmiot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niepublicznych na wdro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enie kwalifikowanych us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ug rejestrowanego dor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czenie elektronicznego oraz wdro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enie e-Dor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cze</w:t>
      </w:r>
      <w:r>
        <w:rPr>
          <w:rFonts w:ascii="Arial" w:hAnsi="Arial" w:hint="default"/>
          <w:i w:val="1"/>
          <w:iCs w:val="1"/>
          <w:rtl w:val="0"/>
        </w:rPr>
        <w:t xml:space="preserve">ń </w:t>
      </w:r>
      <w:r>
        <w:rPr>
          <w:rFonts w:ascii="Arial" w:hAnsi="Arial"/>
          <w:i w:val="1"/>
          <w:iCs w:val="1"/>
          <w:rtl w:val="0"/>
        </w:rPr>
        <w:t>we wszystkich procesach w organizacjach</w:t>
      </w:r>
      <w:r>
        <w:rPr>
          <w:rFonts w:ascii="Arial" w:hAnsi="Arial"/>
          <w:rtl w:val="0"/>
        </w:rPr>
        <w:t>.</w:t>
      </w:r>
      <w:r>
        <w:rPr>
          <w:rFonts w:ascii="Arial" w:hAnsi="Arial"/>
          <w:rtl w:val="0"/>
        </w:rPr>
        <w:t xml:space="preserve">                  </w:t>
      </w:r>
      <w:r>
        <w:rPr>
          <w:rFonts w:ascii="Arial" w:hAnsi="Arial"/>
          <w:rtl w:val="0"/>
        </w:rPr>
        <w:t>- 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wi </w:t>
      </w:r>
      <w:r>
        <w:rPr>
          <w:rFonts w:ascii="Arial" w:hAnsi="Arial"/>
          <w:b w:val="1"/>
          <w:bCs w:val="1"/>
          <w:rtl w:val="0"/>
        </w:rPr>
        <w:t>ekspert BCC</w:t>
      </w:r>
      <w:r>
        <w:rPr>
          <w:rFonts w:ascii="Arial" w:hAnsi="Arial"/>
          <w:rtl w:val="0"/>
        </w:rPr>
        <w:t>.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Ministerstwo Cyfryzacji chce zapewni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maksymaln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funkcjonalno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i interoperacyjno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ugi, dlatego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prowadzi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wnolegle rozmowy z resortami finans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 </w:t>
      </w:r>
      <w:r>
        <w:rPr>
          <w:rFonts w:ascii="Arial" w:hAnsi="Arial"/>
          <w:rtl w:val="0"/>
        </w:rPr>
        <w:t xml:space="preserve">                                    </w:t>
      </w:r>
      <w:r>
        <w:rPr>
          <w:rFonts w:ascii="Arial" w:hAnsi="Arial"/>
          <w:rtl w:val="0"/>
        </w:rPr>
        <w:t>i sprawiedliwo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 pracuj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nad w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asnymi narz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dziami w tym zakresie. Podczas spotkania przedstawiciel MRiT poinformowa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jego resort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odpowiada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za promocj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i komunikacj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  <w:lang w:val="de-DE"/>
        </w:rPr>
        <w:t>e-Dor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w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d obywateli i 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biorc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w. Generalnym celem resort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jest ograniczenie u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ycia papieru w obiegu administracyjnym i gospodarczym.</w:t>
      </w:r>
      <w:r>
        <w:rPr>
          <w:rFonts w:ascii="Arial" w:hAnsi="Arial" w:hint="default"/>
          <w:rtl w:val="0"/>
        </w:rPr>
        <w:t> 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i w:val="1"/>
          <w:iCs w:val="1"/>
          <w:rtl w:val="0"/>
        </w:rPr>
        <w:t>Inicjatywa MC poprzedzi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 spodziewan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decyzj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Ministerstwa Finans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w, kt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re ostatecznie, po analizach technicznych i merytorycznych, zapowiedzia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 przesuni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cie daty wej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  <w:lang w:val="it-IT"/>
        </w:rPr>
        <w:t xml:space="preserve">cia </w:t>
      </w:r>
      <w:r>
        <w:rPr>
          <w:rFonts w:ascii="Arial" w:hAnsi="Arial"/>
          <w:i w:val="1"/>
          <w:iCs w:val="1"/>
          <w:rtl w:val="0"/>
        </w:rPr>
        <w:t xml:space="preserve">                   </w:t>
      </w:r>
      <w:r>
        <w:rPr>
          <w:rFonts w:ascii="Arial" w:hAnsi="Arial"/>
          <w:i w:val="1"/>
          <w:iCs w:val="1"/>
          <w:rtl w:val="0"/>
        </w:rPr>
        <w:t xml:space="preserve">w 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ycie KSeF na</w:t>
      </w:r>
      <w:r>
        <w:rPr>
          <w:rStyle w:val="Hyperlink.0"/>
          <w:rFonts w:ascii="Helvetica" w:cs="Helvetica" w:hAnsi="Helvetica" w:eastAsia="Helvetica"/>
          <w:i w:val="1"/>
          <w:iCs w:val="1"/>
        </w:rPr>
        <w:fldChar w:fldCharType="begin" w:fldLock="0"/>
      </w:r>
      <w:r>
        <w:rPr>
          <w:rStyle w:val="Hyperlink.0"/>
          <w:rFonts w:ascii="Helvetica" w:cs="Helvetica" w:hAnsi="Helvetica" w:eastAsia="Helvetica"/>
          <w:i w:val="1"/>
          <w:iCs w:val="1"/>
        </w:rPr>
        <w:instrText xml:space="preserve"> HYPERLINK "https://www.money.pl/podatki/wielka-zmiana-w-podatkach-decyzja-w-tym-miesiacu-7015739512044352a.html"</w:instrText>
      </w:r>
      <w:r>
        <w:rPr>
          <w:rStyle w:val="Hyperlink.0"/>
          <w:rFonts w:ascii="Helvetica" w:cs="Helvetica" w:hAnsi="Helvetica" w:eastAsia="Helvetica"/>
          <w:i w:val="1"/>
          <w:iCs w:val="1"/>
        </w:rPr>
        <w:fldChar w:fldCharType="separate" w:fldLock="0"/>
      </w:r>
      <w:r>
        <w:rPr>
          <w:rStyle w:val="Hyperlink.0"/>
          <w:rFonts w:ascii="Helvetica" w:hAnsi="Helvetica"/>
          <w:i w:val="1"/>
          <w:iCs w:val="1"/>
          <w:rtl w:val="0"/>
        </w:rPr>
        <w:t xml:space="preserve"> 1</w:t>
      </w:r>
      <w:r>
        <w:rPr>
          <w:rStyle w:val="Hyperlink.0"/>
          <w:rFonts w:ascii="Helvetica" w:hAnsi="Helvetica" w:hint="default"/>
          <w:i w:val="1"/>
          <w:iCs w:val="1"/>
          <w:rtl w:val="0"/>
        </w:rPr>
        <w:t> </w:t>
      </w:r>
      <w:r>
        <w:rPr>
          <w:rStyle w:val="Hyperlink.0"/>
          <w:rFonts w:ascii="Helvetica" w:hAnsi="Helvetica"/>
          <w:i w:val="1"/>
          <w:iCs w:val="1"/>
          <w:rtl w:val="0"/>
        </w:rPr>
        <w:t>lutego 2026 r.</w:t>
      </w:r>
      <w:r>
        <w:rPr>
          <w:rStyle w:val="Hyperlink.0"/>
          <w:rFonts w:ascii="Helvetica" w:hAnsi="Helvetica" w:hint="default"/>
          <w:i w:val="1"/>
          <w:iCs w:val="1"/>
          <w:rtl w:val="0"/>
        </w:rPr>
        <w:t> </w:t>
      </w:r>
      <w:r>
        <w:rPr>
          <w:rFonts w:ascii="Helvetica" w:cs="Helvetica" w:hAnsi="Helvetica" w:eastAsia="Helvetica"/>
          <w:i w:val="1"/>
          <w:iCs w:val="1"/>
        </w:rPr>
        <w:fldChar w:fldCharType="end" w:fldLock="0"/>
      </w:r>
      <w:r>
        <w:rPr>
          <w:rFonts w:ascii="Arial" w:hAnsi="Arial"/>
          <w:i w:val="1"/>
          <w:iCs w:val="1"/>
          <w:rtl w:val="0"/>
        </w:rPr>
        <w:t>dla podmiot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w, kt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rych warto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sprzeda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 w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poprzednim roku podatkowym przekroczy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 kwot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200 mln z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, a od 1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kwietnia 2026 r. dla wszystkich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w. Przeprowadzony przez MF audyt potwierdzi</w:t>
      </w:r>
      <w:r>
        <w:rPr>
          <w:rFonts w:ascii="Arial" w:hAnsi="Arial" w:hint="default"/>
          <w:i w:val="1"/>
          <w:iCs w:val="1"/>
          <w:rtl w:val="0"/>
        </w:rPr>
        <w:t xml:space="preserve">ł </w:t>
      </w:r>
      <w:r>
        <w:rPr>
          <w:rFonts w:ascii="Arial" w:hAnsi="Arial"/>
          <w:i w:val="1"/>
          <w:iCs w:val="1"/>
          <w:rtl w:val="0"/>
        </w:rPr>
        <w:t>zg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aszane wcze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niej przez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sygna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o nieprawid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owo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ciach.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Porz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dki w ministerstwach trwaj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w najlepsze. Niestety musimy znowu uzbroi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si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 xml:space="preserve">                      </w:t>
      </w:r>
      <w:r>
        <w:rPr>
          <w:rFonts w:ascii="Arial" w:hAnsi="Arial"/>
          <w:i w:val="1"/>
          <w:iCs w:val="1"/>
          <w:rtl w:val="0"/>
        </w:rPr>
        <w:t>w cierpliwo</w:t>
      </w:r>
      <w:r>
        <w:rPr>
          <w:rFonts w:ascii="Arial" w:hAnsi="Arial" w:hint="default"/>
          <w:i w:val="1"/>
          <w:iCs w:val="1"/>
          <w:rtl w:val="0"/>
        </w:rPr>
        <w:t>ść</w:t>
      </w:r>
      <w:r>
        <w:rPr>
          <w:rFonts w:ascii="Arial" w:hAnsi="Arial"/>
          <w:i w:val="1"/>
          <w:iCs w:val="1"/>
          <w:rtl w:val="0"/>
        </w:rPr>
        <w:t>. Jednocze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nie powinni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my oczekiwa</w:t>
      </w:r>
      <w:r>
        <w:rPr>
          <w:rFonts w:ascii="Arial" w:hAnsi="Arial" w:hint="default"/>
          <w:i w:val="1"/>
          <w:iCs w:val="1"/>
          <w:rtl w:val="0"/>
        </w:rPr>
        <w:t>ć</w:t>
      </w:r>
      <w:r>
        <w:rPr>
          <w:rFonts w:ascii="Arial" w:hAnsi="Arial"/>
          <w:i w:val="1"/>
          <w:iCs w:val="1"/>
          <w:rtl w:val="0"/>
        </w:rPr>
        <w:t xml:space="preserve">, 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wszystkie op</w:t>
      </w:r>
      <w:r>
        <w:rPr>
          <w:rFonts w:ascii="Arial" w:hAnsi="Arial" w:hint="default"/>
          <w:i w:val="1"/>
          <w:iCs w:val="1"/>
          <w:rtl w:val="0"/>
        </w:rPr>
        <w:t>óź</w:t>
      </w:r>
      <w:r>
        <w:rPr>
          <w:rFonts w:ascii="Arial" w:hAnsi="Arial"/>
          <w:i w:val="1"/>
          <w:iCs w:val="1"/>
          <w:rtl w:val="0"/>
        </w:rPr>
        <w:t>niaj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ce si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wdro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enia, kt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re mia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polega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na szerokim i efektywnym wykorzystaniu narz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dzi cyfrowych zostan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ostatecznie naprawione, aby jak najszybciej zacz</w:t>
      </w:r>
      <w:r>
        <w:rPr>
          <w:rFonts w:ascii="Arial" w:hAnsi="Arial" w:hint="default"/>
          <w:i w:val="1"/>
          <w:iCs w:val="1"/>
          <w:rtl w:val="0"/>
        </w:rPr>
        <w:t xml:space="preserve">ąć </w:t>
      </w:r>
      <w:r>
        <w:rPr>
          <w:rFonts w:ascii="Arial" w:hAnsi="Arial"/>
          <w:i w:val="1"/>
          <w:iCs w:val="1"/>
          <w:rtl w:val="0"/>
        </w:rPr>
        <w:t>konsumowa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korzy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ci, jakie nios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zar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wno dla administracji jak i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oraz wszystkich obywateli</w:t>
      </w:r>
      <w:r>
        <w:rPr>
          <w:rFonts w:ascii="Arial" w:hAnsi="Arial"/>
          <w:i w:val="1"/>
          <w:iCs w:val="1"/>
          <w:rtl w:val="0"/>
        </w:rPr>
        <w:t>.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</w:rPr>
        <w:t xml:space="preserve">                   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skomentowa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b w:val="1"/>
          <w:bCs w:val="1"/>
          <w:rtl w:val="0"/>
          <w:lang w:val="de-DE"/>
        </w:rPr>
        <w:t>W</w:t>
      </w:r>
      <w:r>
        <w:rPr>
          <w:rFonts w:ascii="Arial" w:hAnsi="Arial"/>
          <w:b w:val="1"/>
          <w:bCs w:val="1"/>
          <w:rtl w:val="0"/>
        </w:rPr>
        <w:t>ojciech P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alski</w:t>
      </w:r>
      <w:r>
        <w:rPr>
          <w:rFonts w:ascii="Arial" w:hAnsi="Arial"/>
          <w:b w:val="1"/>
          <w:bCs w:val="1"/>
          <w:rtl w:val="0"/>
        </w:rPr>
        <w:t>.</w:t>
      </w: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88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40" w:lineRule="auto"/>
        <w:jc w:val="both"/>
        <w:rPr>
          <w:rFonts w:ascii="Arial" w:cs="Arial" w:hAnsi="Arial" w:eastAsia="Arial"/>
          <w:b w:val="1"/>
          <w:bCs w:val="1"/>
          <w:sz w:val="20"/>
          <w:szCs w:val="20"/>
          <w:lang w:val="es-ES_tradnl"/>
        </w:rPr>
      </w:pPr>
    </w:p>
    <w:p>
      <w:pPr>
        <w:pStyle w:val="Normal.0"/>
        <w:shd w:val="clear" w:color="auto" w:fill="ffffff"/>
        <w:suppressAutoHyphens w:val="1"/>
        <w:spacing w:after="0" w:line="240" w:lineRule="auto"/>
        <w:jc w:val="both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suppressAutoHyphens w:val="1"/>
        <w:spacing w:after="0" w:line="240" w:lineRule="auto"/>
        <w:jc w:val="both"/>
        <w:rPr>
          <w:rFonts w:ascii="Arial" w:cs="Arial" w:hAnsi="Arial" w:eastAsia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u w:val="single"/>
          <w:rtl w:val="0"/>
          <w:lang w:val="en-US"/>
        </w:rPr>
        <w:t>Kontakt:</w:t>
      </w:r>
    </w:p>
    <w:p>
      <w:pPr>
        <w:pStyle w:val="Normal.0"/>
        <w:suppressAutoHyphens w:val="1"/>
        <w:spacing w:after="0" w:line="240" w:lineRule="auto"/>
        <w:jc w:val="both"/>
        <w:rPr>
          <w:rFonts w:ascii="Arial" w:cs="Arial" w:hAnsi="Arial" w:eastAsia="Arial"/>
          <w:sz w:val="18"/>
          <w:szCs w:val="18"/>
          <w:u w:val="single"/>
          <w:lang w:val="en-US"/>
        </w:rPr>
      </w:pPr>
    </w:p>
    <w:p>
      <w:pPr>
        <w:pStyle w:val="Normal.0"/>
        <w:suppressAutoHyphens w:val="1"/>
        <w:spacing w:after="0" w:line="240" w:lineRule="auto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Agencja Open Minded Group pr@openmindedgroup.pl</w:t>
      </w:r>
    </w:p>
    <w:p>
      <w:pPr>
        <w:pStyle w:val="Treść A"/>
        <w:suppressAutoHyphens w:val="1"/>
        <w:spacing w:line="240" w:lineRule="auto"/>
        <w:jc w:val="both"/>
        <w:rPr>
          <w:rStyle w:val="Brak"/>
          <w:rFonts w:ascii="Arial" w:cs="Arial" w:hAnsi="Arial" w:eastAsia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Renta Stefanowska (BCC): </w:t>
      </w:r>
      <w:r>
        <w:rPr>
          <w:rStyle w:val="Hyperlink.1"/>
          <w:sz w:val="18"/>
          <w:szCs w:val="18"/>
        </w:rPr>
        <w:fldChar w:fldCharType="begin" w:fldLock="0"/>
      </w:r>
      <w:r>
        <w:rPr>
          <w:rStyle w:val="Hyperlink.1"/>
          <w:sz w:val="18"/>
          <w:szCs w:val="18"/>
        </w:rPr>
        <w:instrText xml:space="preserve"> HYPERLINK "mailto:renata.stefanowska@bcc.pl"</w:instrText>
      </w:r>
      <w:r>
        <w:rPr>
          <w:rStyle w:val="Hyperlink.1"/>
          <w:sz w:val="18"/>
          <w:szCs w:val="18"/>
        </w:rPr>
        <w:fldChar w:fldCharType="separate" w:fldLock="0"/>
      </w:r>
      <w:r>
        <w:rPr>
          <w:rStyle w:val="Hyperlink.1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  <w:lang w:val="en-US"/>
        </w:rPr>
        <w:t xml:space="preserve">  </w:t>
      </w:r>
    </w:p>
    <w:p>
      <w:pPr>
        <w:pStyle w:val="Treść A"/>
        <w:suppressAutoHyphens w:val="1"/>
        <w:spacing w:line="240" w:lineRule="auto"/>
        <w:jc w:val="both"/>
        <w:rPr>
          <w:rStyle w:val="Brak"/>
          <w:rFonts w:ascii="Arial" w:cs="Arial" w:hAnsi="Arial" w:eastAsia="Arial"/>
          <w:outline w:val="0"/>
          <w:color w:val="800080"/>
          <w:sz w:val="18"/>
          <w:szCs w:val="18"/>
          <w:u w:val="single" w:color="800080"/>
          <w14:textFill>
            <w14:solidFill>
              <w14:srgbClr w14:val="800080"/>
            </w14:solidFill>
          </w14:textFill>
        </w:rPr>
      </w:pPr>
      <w:r>
        <w:rPr>
          <w:rStyle w:val="Hyperlink.1"/>
          <w:sz w:val="18"/>
          <w:szCs w:val="18"/>
        </w:rPr>
        <w:fldChar w:fldCharType="begin" w:fldLock="0"/>
      </w:r>
      <w:r>
        <w:rPr>
          <w:rStyle w:val="Hyperlink.1"/>
          <w:sz w:val="18"/>
          <w:szCs w:val="18"/>
        </w:rPr>
        <w:instrText xml:space="preserve"> HYPERLINK "http://www.bcc.org.pl"</w:instrText>
      </w:r>
      <w:r>
        <w:rPr>
          <w:rStyle w:val="Hyperlink.1"/>
          <w:sz w:val="18"/>
          <w:szCs w:val="18"/>
        </w:rPr>
        <w:fldChar w:fldCharType="separate" w:fldLock="0"/>
      </w:r>
      <w:r>
        <w:rPr>
          <w:rStyle w:val="Hyperlink.1"/>
          <w:sz w:val="18"/>
          <w:szCs w:val="18"/>
          <w:rtl w:val="0"/>
          <w:lang w:val="en-US"/>
        </w:rPr>
        <w:t>www.bcc.org.pl</w:t>
      </w:r>
      <w:r>
        <w:rPr>
          <w:sz w:val="18"/>
          <w:szCs w:val="18"/>
        </w:rPr>
        <w:fldChar w:fldCharType="end" w:fldLock="0"/>
      </w:r>
    </w:p>
    <w:p>
      <w:pPr>
        <w:pStyle w:val="Normal.0"/>
        <w:suppressAutoHyphens w:val="1"/>
        <w:spacing w:line="240" w:lineRule="auto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uppressAutoHyphens w:val="1"/>
        <w:spacing w:after="0" w:line="240" w:lineRule="auto"/>
        <w:jc w:val="both"/>
        <w:rPr>
          <w:rStyle w:val="Brak"/>
          <w:rFonts w:ascii="Arial" w:cs="Arial" w:hAnsi="Arial" w:eastAsia="Arial"/>
        </w:rPr>
      </w:pPr>
      <w:r>
        <w:rPr>
          <w:rStyle w:val="Brak"/>
          <w:rFonts w:ascii="Arial" w:cs="Arial" w:hAnsi="Arial" w:eastAsia="Arial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uppressAutoHyphens w:val="1"/>
        <w:spacing w:after="0" w:line="240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bookmarkStart w:name="_Hlk164253520" w:id="0"/>
      <w:r>
        <w:rPr>
          <w:rStyle w:val="Brak"/>
          <w:rFonts w:ascii="Arial" w:hAnsi="Arial"/>
          <w:sz w:val="18"/>
          <w:szCs w:val="18"/>
          <w:rtl w:val="0"/>
        </w:rPr>
        <w:t>Business Centre Club to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onkowie Klubu zatrudniaj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ponad 400 tys. pracownik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w, przychody firm to ponad 200 miliard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otych, a siedziby rozlokowane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w 250 miastach. Na terenie Polski dzia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22 lo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e regionalne. Do BCC nale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żą </w:t>
      </w:r>
      <w:r>
        <w:rPr>
          <w:rStyle w:val="Brak"/>
          <w:rFonts w:ascii="Arial" w:hAnsi="Arial"/>
          <w:sz w:val="18"/>
          <w:szCs w:val="18"/>
          <w:rtl w:val="0"/>
        </w:rPr>
        <w:t>przedstawiciele wszystkich bran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, mi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ksi polscy producenci, uczelnie wy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 xml:space="preserve">onkami BCC 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– </w:t>
      </w:r>
      <w:r>
        <w:rPr>
          <w:rStyle w:val="Brak"/>
          <w:rFonts w:ascii="Arial" w:hAnsi="Arial"/>
          <w:sz w:val="18"/>
          <w:szCs w:val="18"/>
          <w:rtl w:val="0"/>
        </w:rPr>
        <w:t>klubu przedsi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biorc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tak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Normal.0"/>
        <w:suppressAutoHyphens w:val="1"/>
        <w:spacing w:after="0" w:line="240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uppressAutoHyphens w:val="1"/>
        <w:spacing w:after="0" w:line="240" w:lineRule="auto"/>
        <w:jc w:val="both"/>
      </w:pPr>
      <w:r>
        <w:rPr>
          <w:rStyle w:val="Brak"/>
          <w:rFonts w:ascii="Arial" w:hAnsi="Arial"/>
          <w:sz w:val="18"/>
          <w:szCs w:val="18"/>
          <w:rtl w:val="0"/>
        </w:rPr>
        <w:t>Business Centre Club w mediach spo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eczno</w:t>
      </w:r>
      <w:r>
        <w:rPr>
          <w:rStyle w:val="Brak"/>
          <w:rFonts w:ascii="Arial" w:hAnsi="Arial" w:hint="default"/>
          <w:sz w:val="18"/>
          <w:szCs w:val="18"/>
          <w:rtl w:val="0"/>
        </w:rPr>
        <w:t>ś</w:t>
      </w:r>
      <w:r>
        <w:rPr>
          <w:rStyle w:val="Brak"/>
          <w:rFonts w:ascii="Arial" w:hAnsi="Arial"/>
          <w:sz w:val="18"/>
          <w:szCs w:val="18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bookmarkEnd w:id="0"/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Łącze"/>
    <w:next w:val="Hyperlink.0"/>
    <w:rPr>
      <w:rFonts w:ascii="Arial" w:cs="Arial" w:hAnsi="Arial" w:eastAsia="Arial"/>
      <w:outline w:val="0"/>
      <w:color w:val="000000"/>
      <w:u w:val="none"/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8"/>
      <w:szCs w:val="18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8"/>
      <w:szCs w:val="18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