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spacing w:after="0" w:line="240" w:lineRule="auto"/>
        <w:jc w:val="center"/>
        <w:rPr>
          <w:rFonts w:ascii="Arial" w:cs="Arial" w:hAnsi="Arial" w:eastAsia="Arial"/>
          <w:shd w:val="clear" w:color="auto" w:fill="ffffff"/>
        </w:rPr>
      </w:pPr>
      <w:r>
        <w:rPr>
          <w:rFonts w:ascii="Arial" w:hAnsi="Arial"/>
          <w:shd w:val="clear" w:color="auto" w:fill="ffffff"/>
        </w:rPr>
        <w:drawing>
          <wp:inline distT="0" distB="0" distL="0" distR="0">
            <wp:extent cx="2971545" cy="1082040"/>
            <wp:effectExtent l="0" t="0" r="0" b="0"/>
            <wp:docPr id="1073741825" name="officeArt object" descr="Obraz zawierający tekst, Czcionka, logo, Grafika&#10;&#10;Opis wygenerowany automatyczni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Obraz zawierający tekst, Czcionka, logo, Grafika&#10;&#10;Opis wygenerowany automatycznie" descr="Obraz zawierający tekst, Czcionka, logo, GrafikaOpis wygenerowany automatycznie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545" cy="108204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Arial" w:hAnsi="Arial"/>
          <w:shd w:val="clear" w:color="auto" w:fill="ffffff"/>
        </w:rPr>
        <mc:AlternateContent>
          <mc:Choice Requires="wps">
            <w:drawing>
              <wp:anchor distT="152400" distB="152400" distL="152400" distR="152400" simplePos="0" relativeHeight="251660288" behindDoc="0" locked="0" layoutInCell="1" allowOverlap="1">
                <wp:simplePos x="0" y="0"/>
                <wp:positionH relativeFrom="page">
                  <wp:posOffset>3688079</wp:posOffset>
                </wp:positionH>
                <wp:positionV relativeFrom="page">
                  <wp:posOffset>284479</wp:posOffset>
                </wp:positionV>
                <wp:extent cx="3175000" cy="261497"/>
                <wp:effectExtent l="0" t="0" r="0" b="0"/>
                <wp:wrapThrough wrapText="bothSides" distL="152400" distR="15240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26" name="officeArt object" descr="5.06.2023 Warszaw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75000" cy="261497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shd w:val="clear" w:color="auto" w:fill="ffffff"/>
                              <w:spacing w:after="0" w:line="288" w:lineRule="auto"/>
                              <w:ind w:firstLine="708"/>
                              <w:jc w:val="right"/>
                            </w:pPr>
                            <w:r>
                              <w:rPr>
                                <w:rFonts w:ascii="Arial" w:hAnsi="Arial"/>
                                <w:rtl w:val="0"/>
                              </w:rPr>
                              <w:t xml:space="preserve">Warszawa, dnia </w:t>
                            </w:r>
                            <w:r>
                              <w:rPr>
                                <w:rFonts w:ascii="Arial" w:hAnsi="Arial"/>
                                <w:rtl w:val="0"/>
                              </w:rPr>
                              <w:t>29</w:t>
                            </w:r>
                            <w:r>
                              <w:rPr>
                                <w:rFonts w:ascii="Arial" w:hAnsi="Arial"/>
                                <w:rtl w:val="0"/>
                              </w:rPr>
                              <w:t xml:space="preserve"> kwietnia 2024 r. </w:t>
                            </w:r>
                          </w:p>
                        </w:txbxContent>
                      </wps:txbx>
                      <wps:bodyPr wrap="square" lIns="45718" tIns="45718" rIns="45718" bIns="45718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type="#_x0000_t202" style="visibility:visible;position:absolute;margin-left:290.4pt;margin-top:22.4pt;width:250.0pt;height:20.6pt;z-index:251660288;mso-position-horizontal:absolute;mso-position-horizontal-relative:page;mso-position-vertical:absolute;mso-position-vertical-relative:page;mso-wrap-distance-left:12.0pt;mso-wrap-distance-top:12.0pt;mso-wrap-distance-right:12.0pt;mso-wrap-distance-bottom:12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shd w:val="clear" w:color="auto" w:fill="ffffff"/>
                        <w:spacing w:after="0" w:line="288" w:lineRule="auto"/>
                        <w:ind w:firstLine="708"/>
                        <w:jc w:val="right"/>
                      </w:pPr>
                      <w:r>
                        <w:rPr>
                          <w:rFonts w:ascii="Arial" w:hAnsi="Arial"/>
                          <w:rtl w:val="0"/>
                        </w:rPr>
                        <w:t xml:space="preserve">Warszawa, dnia </w:t>
                      </w:r>
                      <w:r>
                        <w:rPr>
                          <w:rFonts w:ascii="Arial" w:hAnsi="Arial"/>
                          <w:rtl w:val="0"/>
                        </w:rPr>
                        <w:t>29</w:t>
                      </w:r>
                      <w:r>
                        <w:rPr>
                          <w:rFonts w:ascii="Arial" w:hAnsi="Arial"/>
                          <w:rtl w:val="0"/>
                        </w:rPr>
                        <w:t xml:space="preserve"> kwietnia 2024 r. </w:t>
                      </w:r>
                    </w:p>
                  </w:txbxContent>
                </v:textbox>
                <w10:wrap type="through" side="bothSides" anchorx="page" anchory="page"/>
              </v:shape>
            </w:pict>
          </mc:Fallback>
        </mc:AlternateContent>
      </w:r>
    </w:p>
    <w:p>
      <w:pPr>
        <w:pStyle w:val="Normal.0"/>
        <w:spacing w:after="0" w:line="240" w:lineRule="auto"/>
        <w:jc w:val="center"/>
        <w:rPr>
          <w:rFonts w:ascii="Arial" w:cs="Arial" w:hAnsi="Arial" w:eastAsia="Arial"/>
        </w:rPr>
      </w:pPr>
    </w:p>
    <w:p>
      <w:pPr>
        <w:pStyle w:val="Normal.0"/>
        <w:spacing w:before="20" w:after="0" w:line="240" w:lineRule="auto"/>
        <w:jc w:val="center"/>
        <w:rPr>
          <w:rFonts w:ascii="Arial" w:cs="Arial" w:hAnsi="Arial" w:eastAsia="Arial"/>
          <w:caps w:val="1"/>
          <w:outline w:val="0"/>
          <w:color w:val="be1e2d"/>
          <w:u w:color="be1e2d"/>
          <w:shd w:val="clear" w:color="auto" w:fill="ffffff"/>
          <w14:textFill>
            <w14:solidFill>
              <w14:srgbClr w14:val="BE1E2D"/>
            </w14:solidFill>
          </w14:textFill>
        </w:rPr>
      </w:pPr>
    </w:p>
    <w:p>
      <w:pPr>
        <w:pStyle w:val="Normal.0"/>
        <w:spacing w:before="20" w:after="0" w:line="240" w:lineRule="auto"/>
        <w:jc w:val="center"/>
        <w:rPr>
          <w:rFonts w:ascii="Arial" w:cs="Arial" w:hAnsi="Arial" w:eastAsia="Arial"/>
          <w:caps w:val="1"/>
          <w:outline w:val="0"/>
          <w:color w:val="be1e2d"/>
          <w:u w:color="be1e2d"/>
          <w:shd w:val="clear" w:color="auto" w:fill="ffffff"/>
          <w14:textFill>
            <w14:solidFill>
              <w14:srgbClr w14:val="BE1E2D"/>
            </w14:solidFill>
          </w14:textFill>
        </w:rPr>
      </w:pPr>
    </w:p>
    <w:p>
      <w:pPr>
        <w:pStyle w:val="Normal.0"/>
        <w:spacing w:before="20" w:after="0" w:line="240" w:lineRule="auto"/>
        <w:jc w:val="center"/>
        <w:rPr>
          <w:rFonts w:ascii="Arial" w:cs="Arial" w:hAnsi="Arial" w:eastAsia="Arial"/>
          <w:b w:val="1"/>
          <w:bCs w:val="1"/>
          <w:caps w:val="1"/>
          <w:outline w:val="0"/>
          <w:color w:val="be1e2d"/>
          <w:sz w:val="28"/>
          <w:szCs w:val="28"/>
          <w:u w:color="be1e2d"/>
          <w:shd w:val="clear" w:color="auto" w:fill="ffffff"/>
          <w:lang w:val="en-US"/>
          <w14:textFill>
            <w14:solidFill>
              <w14:srgbClr w14:val="BE1E2D"/>
            </w14:solidFill>
          </w14:textFill>
        </w:rPr>
      </w:pPr>
      <w:r>
        <w:rPr>
          <w:rFonts w:ascii="Arial" w:hAnsi="Arial"/>
          <w:b w:val="1"/>
          <w:bCs w:val="1"/>
          <w:caps w:val="1"/>
          <w:outline w:val="0"/>
          <w:color w:val="be1e2d"/>
          <w:sz w:val="28"/>
          <w:szCs w:val="28"/>
          <w:u w:color="be1e2d"/>
          <w:shd w:val="clear" w:color="auto" w:fill="ffffff"/>
          <w:rtl w:val="0"/>
          <w:lang w:val="en-US"/>
          <w14:textFill>
            <w14:solidFill>
              <w14:srgbClr w14:val="BE1E2D"/>
            </w14:solidFill>
          </w14:textFill>
        </w:rPr>
        <w:t>Znaczne os</w:t>
      </w:r>
      <w:r>
        <w:rPr>
          <w:rFonts w:ascii="Arial" w:hAnsi="Arial" w:hint="default"/>
          <w:b w:val="1"/>
          <w:bCs w:val="1"/>
          <w:caps w:val="1"/>
          <w:outline w:val="0"/>
          <w:color w:val="be1e2d"/>
          <w:sz w:val="28"/>
          <w:szCs w:val="28"/>
          <w:u w:color="be1e2d"/>
          <w:shd w:val="clear" w:color="auto" w:fill="ffffff"/>
          <w:rtl w:val="0"/>
          <w:lang w:val="en-US"/>
          <w14:textFill>
            <w14:solidFill>
              <w14:srgbClr w14:val="BE1E2D"/>
            </w14:solidFill>
          </w14:textFill>
        </w:rPr>
        <w:t>ł</w:t>
      </w:r>
      <w:r>
        <w:rPr>
          <w:rFonts w:ascii="Arial" w:hAnsi="Arial"/>
          <w:b w:val="1"/>
          <w:bCs w:val="1"/>
          <w:caps w:val="1"/>
          <w:outline w:val="0"/>
          <w:color w:val="be1e2d"/>
          <w:sz w:val="28"/>
          <w:szCs w:val="28"/>
          <w:u w:color="be1e2d"/>
          <w:shd w:val="clear" w:color="auto" w:fill="ffffff"/>
          <w:rtl w:val="0"/>
          <w:lang w:val="en-US"/>
          <w14:textFill>
            <w14:solidFill>
              <w14:srgbClr w14:val="BE1E2D"/>
            </w14:solidFill>
          </w14:textFill>
        </w:rPr>
        <w:t>abienie koniunktury w</w:t>
      </w:r>
      <w:r>
        <w:rPr>
          <w:rFonts w:ascii="Arial" w:hAnsi="Arial" w:hint="default"/>
          <w:b w:val="1"/>
          <w:bCs w:val="1"/>
          <w:caps w:val="1"/>
          <w:outline w:val="0"/>
          <w:color w:val="be1e2d"/>
          <w:sz w:val="28"/>
          <w:szCs w:val="28"/>
          <w:u w:color="be1e2d"/>
          <w:shd w:val="clear" w:color="auto" w:fill="ffffff"/>
          <w:rtl w:val="0"/>
          <w:lang w:val="en-US"/>
          <w14:textFill>
            <w14:solidFill>
              <w14:srgbClr w14:val="BE1E2D"/>
            </w14:solidFill>
          </w14:textFill>
        </w:rPr>
        <w:t xml:space="preserve">  </w:t>
      </w:r>
      <w:r>
        <w:rPr>
          <w:rFonts w:ascii="Arial" w:hAnsi="Arial"/>
          <w:b w:val="1"/>
          <w:bCs w:val="1"/>
          <w:caps w:val="1"/>
          <w:outline w:val="0"/>
          <w:color w:val="be1e2d"/>
          <w:sz w:val="28"/>
          <w:szCs w:val="28"/>
          <w:u w:color="be1e2d"/>
          <w:shd w:val="clear" w:color="auto" w:fill="ffffff"/>
          <w:rtl w:val="0"/>
          <w:lang w:val="en-US"/>
          <w14:textFill>
            <w14:solidFill>
              <w14:srgbClr w14:val="BE1E2D"/>
            </w14:solidFill>
          </w14:textFill>
        </w:rPr>
        <w:t>Polsce</w:t>
      </w:r>
      <w:r>
        <w:rPr>
          <w:rFonts w:ascii="Arial" w:hAnsi="Arial" w:hint="default"/>
          <w:b w:val="1"/>
          <w:bCs w:val="1"/>
          <w:caps w:val="1"/>
          <w:outline w:val="0"/>
          <w:color w:val="be1e2d"/>
          <w:sz w:val="28"/>
          <w:szCs w:val="28"/>
          <w:u w:color="be1e2d"/>
          <w:shd w:val="clear" w:color="auto" w:fill="ffffff"/>
          <w:rtl w:val="0"/>
          <w:lang w:val="en-US"/>
          <w14:textFill>
            <w14:solidFill>
              <w14:srgbClr w14:val="BE1E2D"/>
            </w14:solidFill>
          </w14:textFill>
        </w:rPr>
        <w:t xml:space="preserve">  </w:t>
      </w:r>
      <w:r>
        <w:rPr>
          <w:rFonts w:ascii="Arial" w:hAnsi="Arial"/>
          <w:b w:val="1"/>
          <w:bCs w:val="1"/>
          <w:caps w:val="1"/>
          <w:outline w:val="0"/>
          <w:color w:val="be1e2d"/>
          <w:sz w:val="28"/>
          <w:szCs w:val="28"/>
          <w:u w:color="be1e2d"/>
          <w:shd w:val="clear" w:color="auto" w:fill="ffffff"/>
          <w:rtl w:val="0"/>
          <w:lang w:val="en-US"/>
          <w14:textFill>
            <w14:solidFill>
              <w14:srgbClr w14:val="BE1E2D"/>
            </w14:solidFill>
          </w14:textFill>
        </w:rPr>
        <w:t>w kw. I 2024</w:t>
      </w:r>
    </w:p>
    <w:p>
      <w:pPr>
        <w:pStyle w:val="Normal.0"/>
        <w:spacing w:before="20" w:after="0" w:line="240" w:lineRule="auto"/>
        <w:jc w:val="center"/>
        <w:rPr>
          <w:rFonts w:ascii="Arial" w:cs="Arial" w:hAnsi="Arial" w:eastAsia="Arial"/>
          <w:b w:val="1"/>
          <w:bCs w:val="1"/>
          <w:caps w:val="1"/>
          <w:outline w:val="0"/>
          <w:color w:val="be1e2d"/>
          <w:sz w:val="28"/>
          <w:szCs w:val="28"/>
          <w:u w:color="be1e2d"/>
          <w:shd w:val="clear" w:color="auto" w:fill="ffffff"/>
          <w14:textFill>
            <w14:solidFill>
              <w14:srgbClr w14:val="BE1E2D"/>
            </w14:solidFill>
          </w14:textFill>
        </w:rPr>
      </w:pPr>
      <w:r>
        <w:rPr>
          <w:rFonts w:ascii="Arial" w:hAnsi="Arial"/>
          <w:b w:val="1"/>
          <w:bCs w:val="1"/>
          <w:caps w:val="1"/>
          <w:outline w:val="0"/>
          <w:color w:val="be1e2d"/>
          <w:sz w:val="28"/>
          <w:szCs w:val="28"/>
          <w:u w:color="be1e2d"/>
          <w:shd w:val="clear" w:color="auto" w:fill="ffffff"/>
          <w:rtl w:val="0"/>
          <w:lang w:val="en-US"/>
          <w14:textFill>
            <w14:solidFill>
              <w14:srgbClr w14:val="BE1E2D"/>
            </w14:solidFill>
          </w14:textFill>
        </w:rPr>
        <w:t>KOMENTARZ G</w:t>
      </w:r>
      <w:r>
        <w:rPr>
          <w:rFonts w:ascii="Arial" w:hAnsi="Arial" w:hint="default"/>
          <w:b w:val="1"/>
          <w:bCs w:val="1"/>
          <w:caps w:val="1"/>
          <w:outline w:val="0"/>
          <w:color w:val="be1e2d"/>
          <w:sz w:val="28"/>
          <w:szCs w:val="28"/>
          <w:u w:color="be1e2d"/>
          <w:shd w:val="clear" w:color="auto" w:fill="ffffff"/>
          <w:rtl w:val="0"/>
          <w:lang w:val="en-US"/>
          <w14:textFill>
            <w14:solidFill>
              <w14:srgbClr w14:val="BE1E2D"/>
            </w14:solidFill>
          </w14:textFill>
        </w:rPr>
        <w:t>ŁÓ</w:t>
      </w:r>
      <w:r>
        <w:rPr>
          <w:rFonts w:ascii="Arial" w:hAnsi="Arial"/>
          <w:b w:val="1"/>
          <w:bCs w:val="1"/>
          <w:caps w:val="1"/>
          <w:outline w:val="0"/>
          <w:color w:val="be1e2d"/>
          <w:sz w:val="28"/>
          <w:szCs w:val="28"/>
          <w:u w:color="be1e2d"/>
          <w:shd w:val="clear" w:color="auto" w:fill="ffffff"/>
          <w:rtl w:val="0"/>
          <w:lang w:val="en-US"/>
          <w14:textFill>
            <w14:solidFill>
              <w14:srgbClr w14:val="BE1E2D"/>
            </w14:solidFill>
          </w14:textFill>
        </w:rPr>
        <w:t>WNEGO EKONOMISTY BCC</w:t>
      </w:r>
    </w:p>
    <w:p>
      <w:pPr>
        <w:pStyle w:val="Normal.0"/>
        <w:spacing w:before="20" w:after="0" w:line="240" w:lineRule="auto"/>
        <w:jc w:val="center"/>
        <w:rPr>
          <w:rFonts w:ascii="Arial" w:cs="Arial" w:hAnsi="Arial" w:eastAsia="Arial"/>
          <w:b w:val="1"/>
          <w:bCs w:val="1"/>
          <w:caps w:val="1"/>
          <w:outline w:val="0"/>
          <w:color w:val="be1e2d"/>
          <w:u w:color="be1e2d"/>
          <w:shd w:val="clear" w:color="auto" w:fill="ffffff"/>
          <w14:textFill>
            <w14:solidFill>
              <w14:srgbClr w14:val="BE1E2D"/>
            </w14:solidFill>
          </w14:textFill>
        </w:rPr>
      </w:pPr>
    </w:p>
    <w:p>
      <w:pPr>
        <w:pStyle w:val="Normal.0"/>
        <w:spacing w:before="20" w:after="0" w:line="240" w:lineRule="auto"/>
        <w:jc w:val="center"/>
        <w:rPr>
          <w:rFonts w:ascii="Arial" w:cs="Arial" w:hAnsi="Arial" w:eastAsia="Arial"/>
          <w:caps w:val="1"/>
          <w:outline w:val="0"/>
          <w:color w:val="be1e2d"/>
          <w:u w:color="be1e2d"/>
          <w:shd w:val="clear" w:color="auto" w:fill="ffffff"/>
          <w14:textFill>
            <w14:solidFill>
              <w14:srgbClr w14:val="BE1E2D"/>
            </w14:solidFill>
          </w14:textFill>
        </w:rPr>
      </w:pPr>
    </w:p>
    <w:p>
      <w:pPr>
        <w:pStyle w:val="Normal.0"/>
        <w:shd w:val="clear" w:color="auto" w:fill="ffffff"/>
        <w:suppressAutoHyphens w:val="1"/>
        <w:spacing w:after="0" w:line="264" w:lineRule="auto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 w:hAnsi="Arial"/>
          <w:b w:val="1"/>
          <w:bCs w:val="1"/>
          <w:rtl w:val="0"/>
        </w:rPr>
        <w:t>Najnowsze d</w:t>
      </w:r>
      <w:r>
        <w:rPr>
          <w:rFonts w:ascii="Arial" w:hAnsi="Arial"/>
          <w:b w:val="1"/>
          <w:bCs w:val="1"/>
          <w:rtl w:val="0"/>
          <w:lang w:val="de-DE"/>
        </w:rPr>
        <w:t xml:space="preserve">ane GUS </w:t>
      </w:r>
      <w:r>
        <w:rPr>
          <w:rFonts w:ascii="Arial" w:hAnsi="Arial"/>
          <w:b w:val="1"/>
          <w:bCs w:val="1"/>
          <w:rtl w:val="0"/>
        </w:rPr>
        <w:t>pokazuj</w:t>
      </w:r>
      <w:r>
        <w:rPr>
          <w:rFonts w:ascii="Arial" w:hAnsi="Arial" w:hint="default"/>
          <w:b w:val="1"/>
          <w:bCs w:val="1"/>
          <w:rtl w:val="0"/>
        </w:rPr>
        <w:t>ą</w:t>
      </w:r>
      <w:r>
        <w:rPr>
          <w:rFonts w:ascii="Arial" w:hAnsi="Arial"/>
          <w:b w:val="1"/>
          <w:bCs w:val="1"/>
          <w:rtl w:val="0"/>
        </w:rPr>
        <w:t xml:space="preserve"> </w:t>
      </w:r>
      <w:r>
        <w:rPr>
          <w:rFonts w:ascii="Arial" w:hAnsi="Arial"/>
          <w:b w:val="1"/>
          <w:bCs w:val="1"/>
          <w:rtl w:val="0"/>
        </w:rPr>
        <w:t>spadek produkcji przemys</w:t>
      </w:r>
      <w:r>
        <w:rPr>
          <w:rFonts w:ascii="Arial" w:hAnsi="Arial" w:hint="default"/>
          <w:b w:val="1"/>
          <w:bCs w:val="1"/>
          <w:rtl w:val="0"/>
        </w:rPr>
        <w:t>ł</w:t>
      </w:r>
      <w:r>
        <w:rPr>
          <w:rFonts w:ascii="Arial" w:hAnsi="Arial"/>
          <w:b w:val="1"/>
          <w:bCs w:val="1"/>
          <w:rtl w:val="0"/>
        </w:rPr>
        <w:t>owej o 5,5 proc.</w:t>
      </w:r>
      <w:r>
        <w:rPr>
          <w:rFonts w:ascii="Arial" w:hAnsi="Arial" w:hint="default"/>
          <w:b w:val="1"/>
          <w:bCs w:val="1"/>
          <w:rtl w:val="0"/>
        </w:rPr>
        <w:t> </w:t>
      </w:r>
      <w:r>
        <w:rPr>
          <w:rFonts w:ascii="Arial" w:hAnsi="Arial"/>
          <w:b w:val="1"/>
          <w:bCs w:val="1"/>
          <w:rtl w:val="0"/>
        </w:rPr>
        <w:t xml:space="preserve">w marcu </w:t>
      </w:r>
      <w:r>
        <w:rPr>
          <w:rFonts w:ascii="Arial" w:hAnsi="Arial"/>
          <w:b w:val="1"/>
          <w:bCs w:val="1"/>
          <w:rtl w:val="0"/>
        </w:rPr>
        <w:t xml:space="preserve">             </w:t>
      </w:r>
      <w:r>
        <w:rPr>
          <w:rFonts w:ascii="Arial" w:hAnsi="Arial"/>
          <w:b w:val="1"/>
          <w:bCs w:val="1"/>
          <w:rtl w:val="0"/>
        </w:rPr>
        <w:t>w stosunku do lutego oraz spadek aktywno</w:t>
      </w:r>
      <w:r>
        <w:rPr>
          <w:rFonts w:ascii="Arial" w:hAnsi="Arial" w:hint="default"/>
          <w:b w:val="1"/>
          <w:bCs w:val="1"/>
          <w:rtl w:val="0"/>
        </w:rPr>
        <w:t>ś</w:t>
      </w:r>
      <w:r>
        <w:rPr>
          <w:rFonts w:ascii="Arial" w:hAnsi="Arial"/>
          <w:b w:val="1"/>
          <w:bCs w:val="1"/>
          <w:rtl w:val="0"/>
        </w:rPr>
        <w:t>ci w</w:t>
      </w:r>
      <w:r>
        <w:rPr>
          <w:rFonts w:ascii="Arial" w:hAnsi="Arial" w:hint="default"/>
          <w:b w:val="1"/>
          <w:bCs w:val="1"/>
          <w:rtl w:val="0"/>
        </w:rPr>
        <w:t xml:space="preserve">  </w:t>
      </w:r>
      <w:r>
        <w:rPr>
          <w:rFonts w:ascii="Arial" w:hAnsi="Arial"/>
          <w:b w:val="1"/>
          <w:bCs w:val="1"/>
          <w:rtl w:val="0"/>
        </w:rPr>
        <w:t>budownictwie o 4,3 proc. To wi</w:t>
      </w:r>
      <w:r>
        <w:rPr>
          <w:rFonts w:ascii="Arial" w:hAnsi="Arial" w:hint="default"/>
          <w:b w:val="1"/>
          <w:bCs w:val="1"/>
          <w:rtl w:val="0"/>
        </w:rPr>
        <w:t>ę</w:t>
      </w:r>
      <w:r>
        <w:rPr>
          <w:rFonts w:ascii="Arial" w:hAnsi="Arial"/>
          <w:b w:val="1"/>
          <w:bCs w:val="1"/>
          <w:rtl w:val="0"/>
        </w:rPr>
        <w:t>ksze spadki ni</w:t>
      </w:r>
      <w:r>
        <w:rPr>
          <w:rFonts w:ascii="Arial" w:hAnsi="Arial" w:hint="default"/>
          <w:b w:val="1"/>
          <w:bCs w:val="1"/>
          <w:rtl w:val="0"/>
        </w:rPr>
        <w:t xml:space="preserve">ż </w:t>
      </w:r>
      <w:r>
        <w:rPr>
          <w:rFonts w:ascii="Arial" w:hAnsi="Arial"/>
          <w:b w:val="1"/>
          <w:bCs w:val="1"/>
          <w:rtl w:val="0"/>
        </w:rPr>
        <w:t xml:space="preserve">przewidywali analitycy. </w:t>
      </w:r>
    </w:p>
    <w:p>
      <w:pPr>
        <w:pStyle w:val="Normal.0"/>
        <w:shd w:val="clear" w:color="auto" w:fill="ffffff"/>
        <w:suppressAutoHyphens w:val="1"/>
        <w:spacing w:after="0" w:line="264" w:lineRule="auto"/>
        <w:jc w:val="both"/>
        <w:rPr>
          <w:rFonts w:ascii="Arial" w:cs="Arial" w:hAnsi="Arial" w:eastAsia="Arial"/>
          <w:b w:val="1"/>
          <w:bCs w:val="1"/>
        </w:rPr>
      </w:pPr>
    </w:p>
    <w:p>
      <w:pPr>
        <w:pStyle w:val="Normal.0"/>
        <w:shd w:val="clear" w:color="auto" w:fill="ffffff"/>
        <w:suppressAutoHyphens w:val="1"/>
        <w:spacing w:after="0" w:line="264" w:lineRule="auto"/>
        <w:jc w:val="both"/>
        <w:rPr>
          <w:rFonts w:ascii="Arial" w:cs="Arial" w:hAnsi="Arial" w:eastAsia="Arial"/>
          <w:i w:val="1"/>
          <w:iCs w:val="1"/>
        </w:rPr>
      </w:pPr>
      <w:r>
        <w:rPr>
          <w:rFonts w:ascii="Arial" w:hAnsi="Arial"/>
          <w:rtl w:val="0"/>
        </w:rPr>
        <w:t>Spadek tempa wzrostu produkcji przemys</w:t>
      </w:r>
      <w:r>
        <w:rPr>
          <w:rFonts w:ascii="Arial" w:hAnsi="Arial" w:hint="default"/>
          <w:rtl w:val="0"/>
        </w:rPr>
        <w:t>ł</w:t>
      </w:r>
      <w:r>
        <w:rPr>
          <w:rFonts w:ascii="Arial" w:hAnsi="Arial"/>
          <w:rtl w:val="0"/>
        </w:rPr>
        <w:t>owej</w:t>
      </w:r>
      <w:r>
        <w:rPr>
          <w:rFonts w:ascii="Arial" w:hAnsi="Arial" w:hint="default"/>
          <w:rtl w:val="0"/>
        </w:rPr>
        <w:t> </w:t>
      </w:r>
      <w:r>
        <w:rPr>
          <w:rFonts w:ascii="Arial" w:hAnsi="Arial"/>
          <w:rtl w:val="0"/>
        </w:rPr>
        <w:t>ma miejsce pomimo wzrostu sprzeda</w:t>
      </w:r>
      <w:r>
        <w:rPr>
          <w:rFonts w:ascii="Arial" w:hAnsi="Arial" w:hint="default"/>
          <w:rtl w:val="0"/>
        </w:rPr>
        <w:t>ż</w:t>
      </w:r>
      <w:r>
        <w:rPr>
          <w:rFonts w:ascii="Arial" w:hAnsi="Arial"/>
          <w:rtl w:val="0"/>
        </w:rPr>
        <w:t>y detalicznej</w:t>
      </w:r>
      <w:r>
        <w:rPr>
          <w:rFonts w:ascii="Arial" w:hAnsi="Arial" w:hint="default"/>
          <w:rtl w:val="0"/>
        </w:rPr>
        <w:t> </w:t>
      </w:r>
      <w:r>
        <w:rPr>
          <w:rFonts w:ascii="Arial" w:hAnsi="Arial"/>
          <w:rtl w:val="0"/>
        </w:rPr>
        <w:t>w III kw. r/r o</w:t>
      </w:r>
      <w:r>
        <w:rPr>
          <w:rFonts w:ascii="Arial" w:hAnsi="Arial" w:hint="default"/>
          <w:rtl w:val="0"/>
        </w:rPr>
        <w:t> </w:t>
      </w:r>
      <w:r>
        <w:rPr>
          <w:rFonts w:ascii="Arial" w:hAnsi="Arial"/>
          <w:rtl w:val="0"/>
        </w:rPr>
        <w:t>5</w:t>
      </w:r>
      <w:r>
        <w:rPr>
          <w:rFonts w:ascii="Arial" w:hAnsi="Arial"/>
          <w:rtl w:val="0"/>
        </w:rPr>
        <w:t xml:space="preserve"> proc.</w:t>
      </w:r>
      <w:r>
        <w:rPr>
          <w:rFonts w:ascii="Arial" w:hAnsi="Arial"/>
          <w:rtl w:val="0"/>
        </w:rPr>
        <w:t>, jest to spowodowane</w:t>
      </w:r>
      <w:r>
        <w:rPr>
          <w:rFonts w:ascii="Arial" w:hAnsi="Arial" w:hint="default"/>
          <w:rtl w:val="0"/>
        </w:rPr>
        <w:t xml:space="preserve">  </w:t>
      </w:r>
      <w:r>
        <w:rPr>
          <w:rFonts w:ascii="Arial" w:hAnsi="Arial"/>
          <w:rtl w:val="0"/>
        </w:rPr>
        <w:t>wzrostem realnego funduszu p</w:t>
      </w:r>
      <w:r>
        <w:rPr>
          <w:rFonts w:ascii="Arial" w:hAnsi="Arial" w:hint="default"/>
          <w:rtl w:val="0"/>
        </w:rPr>
        <w:t>ł</w:t>
      </w:r>
      <w:r>
        <w:rPr>
          <w:rFonts w:ascii="Arial" w:hAnsi="Arial"/>
          <w:rtl w:val="0"/>
        </w:rPr>
        <w:t xml:space="preserve">ac </w:t>
      </w:r>
      <w:r>
        <w:rPr>
          <w:rFonts w:ascii="Arial" w:hAnsi="Arial"/>
          <w:rtl w:val="0"/>
        </w:rPr>
        <w:t xml:space="preserve">                              </w:t>
      </w:r>
      <w:r>
        <w:rPr>
          <w:rFonts w:ascii="Arial" w:hAnsi="Arial"/>
          <w:rtl w:val="0"/>
        </w:rPr>
        <w:t>o 9 proc.</w:t>
      </w:r>
      <w:r>
        <w:rPr>
          <w:rFonts w:ascii="Arial" w:hAnsi="Arial" w:hint="default"/>
          <w:i w:val="1"/>
          <w:iCs w:val="1"/>
          <w:rtl w:val="0"/>
        </w:rPr>
        <w:t xml:space="preserve">   </w:t>
      </w:r>
    </w:p>
    <w:p>
      <w:pPr>
        <w:pStyle w:val="Normal.0"/>
        <w:shd w:val="clear" w:color="auto" w:fill="ffffff"/>
        <w:suppressAutoHyphens w:val="1"/>
        <w:spacing w:after="0" w:line="264" w:lineRule="auto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 w:hAnsi="Arial"/>
          <w:i w:val="1"/>
          <w:iCs w:val="1"/>
          <w:rtl w:val="0"/>
        </w:rPr>
        <w:t xml:space="preserve">- </w:t>
      </w:r>
      <w:r>
        <w:rPr>
          <w:rFonts w:ascii="Arial" w:hAnsi="Arial"/>
          <w:i w:val="1"/>
          <w:iCs w:val="1"/>
          <w:rtl w:val="0"/>
        </w:rPr>
        <w:t>Ekonomi</w:t>
      </w:r>
      <w:r>
        <w:rPr>
          <w:rFonts w:ascii="Arial" w:hAnsi="Arial" w:hint="default"/>
          <w:i w:val="1"/>
          <w:iCs w:val="1"/>
          <w:rtl w:val="0"/>
        </w:rPr>
        <w:t>ś</w:t>
      </w:r>
      <w:r>
        <w:rPr>
          <w:rFonts w:ascii="Arial" w:hAnsi="Arial"/>
          <w:i w:val="1"/>
          <w:iCs w:val="1"/>
          <w:rtl w:val="0"/>
        </w:rPr>
        <w:t>ci ING obni</w:t>
      </w:r>
      <w:r>
        <w:rPr>
          <w:rFonts w:ascii="Arial" w:hAnsi="Arial" w:hint="default"/>
          <w:i w:val="1"/>
          <w:iCs w:val="1"/>
          <w:rtl w:val="0"/>
        </w:rPr>
        <w:t>ż</w:t>
      </w:r>
      <w:r>
        <w:rPr>
          <w:rFonts w:ascii="Arial" w:hAnsi="Arial"/>
          <w:i w:val="1"/>
          <w:iCs w:val="1"/>
          <w:rtl w:val="0"/>
        </w:rPr>
        <w:t>aj</w:t>
      </w:r>
      <w:r>
        <w:rPr>
          <w:rFonts w:ascii="Arial" w:hAnsi="Arial" w:hint="default"/>
          <w:i w:val="1"/>
          <w:iCs w:val="1"/>
          <w:rtl w:val="0"/>
        </w:rPr>
        <w:t xml:space="preserve">ą </w:t>
      </w:r>
      <w:r>
        <w:rPr>
          <w:rFonts w:ascii="Arial" w:hAnsi="Arial"/>
          <w:i w:val="1"/>
          <w:iCs w:val="1"/>
          <w:rtl w:val="0"/>
        </w:rPr>
        <w:t>prognoz</w:t>
      </w:r>
      <w:r>
        <w:rPr>
          <w:rFonts w:ascii="Arial" w:hAnsi="Arial" w:hint="default"/>
          <w:i w:val="1"/>
          <w:iCs w:val="1"/>
          <w:rtl w:val="0"/>
        </w:rPr>
        <w:t xml:space="preserve">ę </w:t>
      </w:r>
      <w:r>
        <w:rPr>
          <w:rFonts w:ascii="Arial" w:hAnsi="Arial"/>
          <w:i w:val="1"/>
          <w:iCs w:val="1"/>
          <w:rtl w:val="0"/>
        </w:rPr>
        <w:t xml:space="preserve">wzrostu PKB w I </w:t>
      </w:r>
      <w:r>
        <w:rPr>
          <w:rFonts w:ascii="Arial" w:hAnsi="Arial"/>
          <w:i w:val="1"/>
          <w:iCs w:val="1"/>
          <w:rtl w:val="0"/>
          <w:lang w:val="nl-NL"/>
        </w:rPr>
        <w:t>kwartale</w:t>
      </w:r>
      <w:r>
        <w:rPr>
          <w:rFonts w:ascii="Arial" w:hAnsi="Arial" w:hint="default"/>
          <w:i w:val="1"/>
          <w:iCs w:val="1"/>
          <w:rtl w:val="0"/>
        </w:rPr>
        <w:t> </w:t>
      </w:r>
      <w:r>
        <w:rPr>
          <w:rFonts w:ascii="Arial" w:hAnsi="Arial"/>
          <w:i w:val="1"/>
          <w:iCs w:val="1"/>
          <w:rtl w:val="0"/>
          <w:lang w:val="en-US"/>
        </w:rPr>
        <w:t xml:space="preserve"> 2024</w:t>
      </w:r>
      <w:r>
        <w:rPr>
          <w:rFonts w:ascii="Arial" w:hAnsi="Arial" w:hint="default"/>
          <w:i w:val="1"/>
          <w:iCs w:val="1"/>
          <w:rtl w:val="0"/>
        </w:rPr>
        <w:t xml:space="preserve">  </w:t>
      </w:r>
      <w:r>
        <w:rPr>
          <w:rFonts w:ascii="Arial" w:hAnsi="Arial"/>
          <w:i w:val="1"/>
          <w:iCs w:val="1"/>
          <w:rtl w:val="0"/>
        </w:rPr>
        <w:t>do</w:t>
      </w:r>
      <w:r>
        <w:rPr>
          <w:rFonts w:ascii="Arial" w:hAnsi="Arial" w:hint="default"/>
          <w:i w:val="1"/>
          <w:iCs w:val="1"/>
          <w:rtl w:val="0"/>
        </w:rPr>
        <w:t xml:space="preserve">  </w:t>
      </w:r>
      <w:r>
        <w:rPr>
          <w:rFonts w:ascii="Arial" w:hAnsi="Arial"/>
          <w:i w:val="1"/>
          <w:iCs w:val="1"/>
          <w:rtl w:val="0"/>
        </w:rPr>
        <w:t>1,5</w:t>
      </w:r>
      <w:r>
        <w:rPr>
          <w:rFonts w:ascii="Arial" w:hAnsi="Arial"/>
          <w:i w:val="1"/>
          <w:iCs w:val="1"/>
          <w:rtl w:val="0"/>
        </w:rPr>
        <w:t xml:space="preserve"> proc.</w:t>
      </w:r>
      <w:r>
        <w:rPr>
          <w:rFonts w:ascii="Arial" w:hAnsi="Arial"/>
          <w:i w:val="1"/>
          <w:iCs w:val="1"/>
          <w:rtl w:val="0"/>
        </w:rPr>
        <w:t xml:space="preserve"> r/r,</w:t>
      </w:r>
      <w:r>
        <w:rPr>
          <w:rFonts w:ascii="Arial" w:hAnsi="Arial" w:hint="default"/>
          <w:i w:val="1"/>
          <w:iCs w:val="1"/>
          <w:rtl w:val="0"/>
        </w:rPr>
        <w:t xml:space="preserve">  </w:t>
      </w:r>
      <w:r>
        <w:rPr>
          <w:rFonts w:ascii="Arial" w:hAnsi="Arial"/>
          <w:i w:val="1"/>
          <w:iCs w:val="1"/>
          <w:rtl w:val="0"/>
        </w:rPr>
        <w:t>po tylko</w:t>
      </w:r>
      <w:r>
        <w:rPr>
          <w:rFonts w:ascii="Arial" w:hAnsi="Arial"/>
          <w:i w:val="1"/>
          <w:iCs w:val="1"/>
          <w:rtl w:val="0"/>
        </w:rPr>
        <w:t xml:space="preserve"> </w:t>
      </w:r>
      <w:r>
        <w:rPr>
          <w:rFonts w:ascii="Arial" w:hAnsi="Arial"/>
          <w:i w:val="1"/>
          <w:iCs w:val="1"/>
          <w:rtl w:val="0"/>
        </w:rPr>
        <w:t>1 proc.</w:t>
      </w:r>
      <w:r>
        <w:rPr>
          <w:rFonts w:ascii="Arial" w:hAnsi="Arial" w:hint="default"/>
          <w:i w:val="1"/>
          <w:iCs w:val="1"/>
          <w:rtl w:val="0"/>
        </w:rPr>
        <w:t xml:space="preserve">  </w:t>
      </w:r>
      <w:r>
        <w:rPr>
          <w:rFonts w:ascii="Arial" w:hAnsi="Arial"/>
          <w:i w:val="1"/>
          <w:iCs w:val="1"/>
          <w:rtl w:val="0"/>
        </w:rPr>
        <w:t>r/r w kwartale IV 2023.</w:t>
      </w:r>
      <w:r>
        <w:rPr>
          <w:rFonts w:ascii="Arial" w:hAnsi="Arial" w:hint="default"/>
          <w:i w:val="1"/>
          <w:iCs w:val="1"/>
          <w:rtl w:val="0"/>
        </w:rPr>
        <w:t xml:space="preserve">  </w:t>
      </w:r>
      <w:r>
        <w:rPr>
          <w:rFonts w:ascii="Arial" w:hAnsi="Arial"/>
          <w:i w:val="1"/>
          <w:iCs w:val="1"/>
          <w:rtl w:val="0"/>
        </w:rPr>
        <w:t>Nowe dane dotycz</w:t>
      </w:r>
      <w:r>
        <w:rPr>
          <w:rFonts w:ascii="Arial" w:hAnsi="Arial" w:hint="default"/>
          <w:i w:val="1"/>
          <w:iCs w:val="1"/>
          <w:rtl w:val="0"/>
        </w:rPr>
        <w:t xml:space="preserve">ą </w:t>
      </w:r>
      <w:r>
        <w:rPr>
          <w:rFonts w:ascii="Arial" w:hAnsi="Arial"/>
          <w:i w:val="1"/>
          <w:iCs w:val="1"/>
          <w:rtl w:val="0"/>
        </w:rPr>
        <w:t>tak</w:t>
      </w:r>
      <w:r>
        <w:rPr>
          <w:rFonts w:ascii="Arial" w:hAnsi="Arial" w:hint="default"/>
          <w:i w:val="1"/>
          <w:iCs w:val="1"/>
          <w:rtl w:val="0"/>
        </w:rPr>
        <w:t>ż</w:t>
      </w:r>
      <w:r>
        <w:rPr>
          <w:rFonts w:ascii="Arial" w:hAnsi="Arial"/>
          <w:i w:val="1"/>
          <w:iCs w:val="1"/>
          <w:rtl w:val="0"/>
        </w:rPr>
        <w:t>e eksportu</w:t>
      </w:r>
      <w:r>
        <w:rPr>
          <w:rFonts w:ascii="Arial" w:hAnsi="Arial" w:hint="default"/>
          <w:i w:val="1"/>
          <w:iCs w:val="1"/>
          <w:rtl w:val="0"/>
        </w:rPr>
        <w:t xml:space="preserve">  </w:t>
      </w:r>
      <w:r>
        <w:rPr>
          <w:rFonts w:ascii="Arial" w:hAnsi="Arial"/>
          <w:i w:val="1"/>
          <w:iCs w:val="1"/>
          <w:rtl w:val="0"/>
          <w:lang w:val="it-IT"/>
        </w:rPr>
        <w:t>netto</w:t>
      </w:r>
      <w:r>
        <w:rPr>
          <w:rFonts w:ascii="Arial" w:hAnsi="Arial" w:hint="default"/>
          <w:i w:val="1"/>
          <w:iCs w:val="1"/>
          <w:rtl w:val="0"/>
        </w:rPr>
        <w:t xml:space="preserve">  </w:t>
      </w:r>
      <w:r>
        <w:rPr>
          <w:rFonts w:ascii="Arial" w:hAnsi="Arial"/>
          <w:i w:val="1"/>
          <w:iCs w:val="1"/>
          <w:rtl w:val="0"/>
        </w:rPr>
        <w:t>Polski</w:t>
      </w:r>
      <w:r>
        <w:rPr>
          <w:rFonts w:ascii="Arial" w:hAnsi="Arial" w:hint="default"/>
          <w:i w:val="1"/>
          <w:iCs w:val="1"/>
          <w:rtl w:val="0"/>
        </w:rPr>
        <w:t xml:space="preserve">  </w:t>
      </w:r>
      <w:r>
        <w:rPr>
          <w:rFonts w:ascii="Arial" w:hAnsi="Arial"/>
          <w:i w:val="1"/>
          <w:iCs w:val="1"/>
          <w:rtl w:val="0"/>
        </w:rPr>
        <w:t xml:space="preserve">                            </w:t>
      </w:r>
      <w:r>
        <w:rPr>
          <w:rFonts w:ascii="Arial" w:hAnsi="Arial"/>
          <w:i w:val="1"/>
          <w:iCs w:val="1"/>
          <w:rtl w:val="0"/>
        </w:rPr>
        <w:t>i koniunktury w krajach rozwini</w:t>
      </w:r>
      <w:r>
        <w:rPr>
          <w:rFonts w:ascii="Arial" w:hAnsi="Arial" w:hint="default"/>
          <w:i w:val="1"/>
          <w:iCs w:val="1"/>
          <w:rtl w:val="0"/>
        </w:rPr>
        <w:t>ę</w:t>
      </w:r>
      <w:r>
        <w:rPr>
          <w:rFonts w:ascii="Arial" w:hAnsi="Arial"/>
          <w:i w:val="1"/>
          <w:iCs w:val="1"/>
          <w:rtl w:val="0"/>
        </w:rPr>
        <w:t>tych. Ta koniunktura w roku 2023 by</w:t>
      </w:r>
      <w:r>
        <w:rPr>
          <w:rFonts w:ascii="Arial" w:hAnsi="Arial" w:hint="default"/>
          <w:i w:val="1"/>
          <w:iCs w:val="1"/>
          <w:rtl w:val="0"/>
        </w:rPr>
        <w:t xml:space="preserve">ł </w:t>
      </w:r>
      <w:r>
        <w:rPr>
          <w:rFonts w:ascii="Arial" w:hAnsi="Arial"/>
          <w:i w:val="1"/>
          <w:iCs w:val="1"/>
          <w:rtl w:val="0"/>
        </w:rPr>
        <w:t>s</w:t>
      </w:r>
      <w:r>
        <w:rPr>
          <w:rFonts w:ascii="Arial" w:hAnsi="Arial" w:hint="default"/>
          <w:i w:val="1"/>
          <w:iCs w:val="1"/>
          <w:rtl w:val="0"/>
        </w:rPr>
        <w:t>ł</w:t>
      </w:r>
      <w:r>
        <w:rPr>
          <w:rFonts w:ascii="Arial" w:hAnsi="Arial"/>
          <w:i w:val="1"/>
          <w:iCs w:val="1"/>
          <w:rtl w:val="0"/>
        </w:rPr>
        <w:t>aba, aktywno</w:t>
      </w:r>
      <w:r>
        <w:rPr>
          <w:rFonts w:ascii="Arial" w:hAnsi="Arial" w:hint="default"/>
          <w:i w:val="1"/>
          <w:iCs w:val="1"/>
          <w:rtl w:val="0"/>
        </w:rPr>
        <w:t xml:space="preserve">ść </w:t>
      </w:r>
      <w:r>
        <w:rPr>
          <w:rFonts w:ascii="Arial" w:hAnsi="Arial"/>
          <w:i w:val="1"/>
          <w:iCs w:val="1"/>
          <w:rtl w:val="0"/>
        </w:rPr>
        <w:t>bliska recesyjnej. Trend wzrostu PKB na mieszka</w:t>
      </w:r>
      <w:r>
        <w:rPr>
          <w:rFonts w:ascii="Arial" w:hAnsi="Arial" w:hint="default"/>
          <w:i w:val="1"/>
          <w:iCs w:val="1"/>
          <w:rtl w:val="0"/>
        </w:rPr>
        <w:t>ń</w:t>
      </w:r>
      <w:r>
        <w:rPr>
          <w:rFonts w:ascii="Arial" w:hAnsi="Arial"/>
          <w:i w:val="1"/>
          <w:iCs w:val="1"/>
          <w:rtl w:val="0"/>
        </w:rPr>
        <w:t>ca</w:t>
      </w:r>
      <w:r>
        <w:rPr>
          <w:rFonts w:ascii="Arial" w:hAnsi="Arial" w:hint="default"/>
          <w:i w:val="1"/>
          <w:iCs w:val="1"/>
          <w:rtl w:val="0"/>
        </w:rPr>
        <w:t xml:space="preserve">  </w:t>
      </w:r>
      <w:r>
        <w:rPr>
          <w:rFonts w:ascii="Arial" w:hAnsi="Arial"/>
          <w:i w:val="1"/>
          <w:iCs w:val="1"/>
          <w:rtl w:val="0"/>
        </w:rPr>
        <w:t>w tych krajach to 1.5</w:t>
      </w:r>
      <w:r>
        <w:rPr>
          <w:rFonts w:ascii="Arial" w:hAnsi="Arial"/>
          <w:i w:val="1"/>
          <w:iCs w:val="1"/>
          <w:rtl w:val="0"/>
        </w:rPr>
        <w:t xml:space="preserve"> proc.</w:t>
      </w:r>
      <w:r>
        <w:rPr>
          <w:rFonts w:ascii="Arial" w:hAnsi="Arial"/>
          <w:i w:val="1"/>
          <w:iCs w:val="1"/>
          <w:rtl w:val="0"/>
        </w:rPr>
        <w:t xml:space="preserve"> rocznie. Ostra polityka monetarna w tych krajach dobiega</w:t>
      </w:r>
      <w:r>
        <w:rPr>
          <w:rFonts w:ascii="Arial" w:hAnsi="Arial" w:hint="default"/>
          <w:i w:val="1"/>
          <w:iCs w:val="1"/>
          <w:rtl w:val="0"/>
        </w:rPr>
        <w:t xml:space="preserve">  </w:t>
      </w:r>
      <w:r>
        <w:rPr>
          <w:rFonts w:ascii="Arial" w:hAnsi="Arial"/>
          <w:i w:val="1"/>
          <w:iCs w:val="1"/>
          <w:rtl w:val="0"/>
        </w:rPr>
        <w:t>jednak ko</w:t>
      </w:r>
      <w:r>
        <w:rPr>
          <w:rFonts w:ascii="Arial" w:hAnsi="Arial" w:hint="default"/>
          <w:i w:val="1"/>
          <w:iCs w:val="1"/>
          <w:rtl w:val="0"/>
        </w:rPr>
        <w:t>ń</w:t>
      </w:r>
      <w:r>
        <w:rPr>
          <w:rFonts w:ascii="Arial" w:hAnsi="Arial"/>
          <w:i w:val="1"/>
          <w:iCs w:val="1"/>
          <w:rtl w:val="0"/>
        </w:rPr>
        <w:t>ca. Poprawa koniunktury</w:t>
      </w:r>
      <w:r>
        <w:rPr>
          <w:rFonts w:ascii="Arial" w:hAnsi="Arial" w:hint="default"/>
          <w:i w:val="1"/>
          <w:iCs w:val="1"/>
          <w:rtl w:val="0"/>
        </w:rPr>
        <w:t> </w:t>
      </w:r>
      <w:r>
        <w:rPr>
          <w:rFonts w:ascii="Arial" w:hAnsi="Arial"/>
          <w:i w:val="1"/>
          <w:iCs w:val="1"/>
          <w:rtl w:val="0"/>
        </w:rPr>
        <w:t>b</w:t>
      </w:r>
      <w:r>
        <w:rPr>
          <w:rFonts w:ascii="Arial" w:hAnsi="Arial" w:hint="default"/>
          <w:i w:val="1"/>
          <w:iCs w:val="1"/>
          <w:rtl w:val="0"/>
        </w:rPr>
        <w:t>ę</w:t>
      </w:r>
      <w:r>
        <w:rPr>
          <w:rFonts w:ascii="Arial" w:hAnsi="Arial"/>
          <w:i w:val="1"/>
          <w:iCs w:val="1"/>
          <w:rtl w:val="0"/>
        </w:rPr>
        <w:t>dzie mie</w:t>
      </w:r>
      <w:r>
        <w:rPr>
          <w:rFonts w:ascii="Arial" w:hAnsi="Arial" w:hint="default"/>
          <w:i w:val="1"/>
          <w:iCs w:val="1"/>
          <w:rtl w:val="0"/>
        </w:rPr>
        <w:t xml:space="preserve">ć </w:t>
      </w:r>
      <w:r>
        <w:rPr>
          <w:rFonts w:ascii="Arial" w:hAnsi="Arial"/>
          <w:i w:val="1"/>
          <w:iCs w:val="1"/>
          <w:rtl w:val="0"/>
        </w:rPr>
        <w:t>miejsce ju</w:t>
      </w:r>
      <w:r>
        <w:rPr>
          <w:rFonts w:ascii="Arial" w:hAnsi="Arial" w:hint="default"/>
          <w:i w:val="1"/>
          <w:iCs w:val="1"/>
          <w:rtl w:val="0"/>
        </w:rPr>
        <w:t xml:space="preserve">ż </w:t>
      </w:r>
      <w:r>
        <w:rPr>
          <w:rFonts w:ascii="Arial" w:hAnsi="Arial"/>
          <w:i w:val="1"/>
          <w:iCs w:val="1"/>
          <w:rtl w:val="0"/>
        </w:rPr>
        <w:t>w roku 2024, co prze</w:t>
      </w:r>
      <w:r>
        <w:rPr>
          <w:rFonts w:ascii="Arial" w:hAnsi="Arial" w:hint="default"/>
          <w:i w:val="1"/>
          <w:iCs w:val="1"/>
          <w:rtl w:val="0"/>
        </w:rPr>
        <w:t>ł</w:t>
      </w:r>
      <w:r>
        <w:rPr>
          <w:rFonts w:ascii="Arial" w:hAnsi="Arial"/>
          <w:i w:val="1"/>
          <w:iCs w:val="1"/>
          <w:rtl w:val="0"/>
        </w:rPr>
        <w:t>o</w:t>
      </w:r>
      <w:r>
        <w:rPr>
          <w:rFonts w:ascii="Arial" w:hAnsi="Arial" w:hint="default"/>
          <w:i w:val="1"/>
          <w:iCs w:val="1"/>
          <w:rtl w:val="0"/>
        </w:rPr>
        <w:t>ż</w:t>
      </w:r>
      <w:r>
        <w:rPr>
          <w:rFonts w:ascii="Arial" w:hAnsi="Arial"/>
          <w:i w:val="1"/>
          <w:iCs w:val="1"/>
          <w:rtl w:val="0"/>
        </w:rPr>
        <w:t>y si</w:t>
      </w:r>
      <w:r>
        <w:rPr>
          <w:rFonts w:ascii="Arial" w:hAnsi="Arial" w:hint="default"/>
          <w:i w:val="1"/>
          <w:iCs w:val="1"/>
          <w:rtl w:val="0"/>
        </w:rPr>
        <w:t xml:space="preserve">ę </w:t>
      </w:r>
      <w:r>
        <w:rPr>
          <w:rFonts w:ascii="Arial" w:hAnsi="Arial"/>
          <w:i w:val="1"/>
          <w:iCs w:val="1"/>
          <w:rtl w:val="0"/>
        </w:rPr>
        <w:t>na wzrost eksportu netto Polski,</w:t>
      </w:r>
      <w:r>
        <w:rPr>
          <w:rFonts w:ascii="Arial" w:hAnsi="Arial"/>
          <w:i w:val="1"/>
          <w:iCs w:val="1"/>
          <w:rtl w:val="0"/>
        </w:rPr>
        <w:t xml:space="preserve"> </w:t>
      </w:r>
      <w:r>
        <w:rPr>
          <w:rFonts w:ascii="Arial" w:hAnsi="Arial"/>
          <w:i w:val="1"/>
          <w:iCs w:val="1"/>
          <w:rtl w:val="0"/>
        </w:rPr>
        <w:t>a w rezultacie tak</w:t>
      </w:r>
      <w:r>
        <w:rPr>
          <w:rFonts w:ascii="Arial" w:hAnsi="Arial" w:hint="default"/>
          <w:i w:val="1"/>
          <w:iCs w:val="1"/>
          <w:rtl w:val="0"/>
        </w:rPr>
        <w:t>ż</w:t>
      </w:r>
      <w:r>
        <w:rPr>
          <w:rFonts w:ascii="Arial" w:hAnsi="Arial"/>
          <w:i w:val="1"/>
          <w:iCs w:val="1"/>
          <w:rtl w:val="0"/>
        </w:rPr>
        <w:t>e na stopniowy</w:t>
      </w:r>
      <w:r>
        <w:rPr>
          <w:rFonts w:ascii="Arial" w:hAnsi="Arial" w:hint="default"/>
          <w:i w:val="1"/>
          <w:iCs w:val="1"/>
          <w:rtl w:val="0"/>
        </w:rPr>
        <w:t xml:space="preserve">  </w:t>
      </w:r>
      <w:r>
        <w:rPr>
          <w:rFonts w:ascii="Arial" w:hAnsi="Arial"/>
          <w:i w:val="1"/>
          <w:iCs w:val="1"/>
          <w:rtl w:val="0"/>
        </w:rPr>
        <w:t>wzrost PKB z oko</w:t>
      </w:r>
      <w:r>
        <w:rPr>
          <w:rFonts w:ascii="Arial" w:hAnsi="Arial" w:hint="default"/>
          <w:i w:val="1"/>
          <w:iCs w:val="1"/>
          <w:rtl w:val="0"/>
        </w:rPr>
        <w:t>ł</w:t>
      </w:r>
      <w:r>
        <w:rPr>
          <w:rFonts w:ascii="Arial" w:hAnsi="Arial"/>
          <w:i w:val="1"/>
          <w:iCs w:val="1"/>
          <w:rtl w:val="0"/>
        </w:rPr>
        <w:t>o 1,5</w:t>
      </w:r>
      <w:r>
        <w:rPr>
          <w:rFonts w:ascii="Arial" w:hAnsi="Arial"/>
          <w:i w:val="1"/>
          <w:iCs w:val="1"/>
          <w:rtl w:val="0"/>
        </w:rPr>
        <w:t xml:space="preserve"> proc.</w:t>
      </w:r>
      <w:r>
        <w:rPr>
          <w:rFonts w:ascii="Arial" w:hAnsi="Arial"/>
          <w:i w:val="1"/>
          <w:iCs w:val="1"/>
          <w:rtl w:val="0"/>
        </w:rPr>
        <w:t xml:space="preserve"> w roku 2024</w:t>
      </w:r>
      <w:r>
        <w:rPr>
          <w:rFonts w:ascii="Arial" w:hAnsi="Arial" w:hint="default"/>
          <w:i w:val="1"/>
          <w:iCs w:val="1"/>
          <w:rtl w:val="0"/>
        </w:rPr>
        <w:t xml:space="preserve">  </w:t>
      </w:r>
      <w:r>
        <w:rPr>
          <w:rFonts w:ascii="Arial" w:hAnsi="Arial"/>
          <w:i w:val="1"/>
          <w:iCs w:val="1"/>
          <w:rtl w:val="0"/>
        </w:rPr>
        <w:t>w kw. I do oko</w:t>
      </w:r>
      <w:r>
        <w:rPr>
          <w:rFonts w:ascii="Arial" w:hAnsi="Arial" w:hint="default"/>
          <w:i w:val="1"/>
          <w:iCs w:val="1"/>
          <w:rtl w:val="0"/>
        </w:rPr>
        <w:t>ł</w:t>
      </w:r>
      <w:r>
        <w:rPr>
          <w:rFonts w:ascii="Arial" w:hAnsi="Arial"/>
          <w:i w:val="1"/>
          <w:iCs w:val="1"/>
          <w:rtl w:val="0"/>
          <w:lang w:val="it-IT"/>
        </w:rPr>
        <w:t>o 3</w:t>
      </w:r>
      <w:r>
        <w:rPr>
          <w:rFonts w:ascii="Arial" w:hAnsi="Arial"/>
          <w:i w:val="1"/>
          <w:iCs w:val="1"/>
          <w:rtl w:val="0"/>
        </w:rPr>
        <w:t xml:space="preserve"> proc.</w:t>
      </w:r>
      <w:r>
        <w:rPr>
          <w:rFonts w:ascii="Arial" w:hAnsi="Arial"/>
          <w:i w:val="1"/>
          <w:iCs w:val="1"/>
          <w:rtl w:val="0"/>
        </w:rPr>
        <w:t xml:space="preserve"> </w:t>
      </w:r>
      <w:r>
        <w:rPr>
          <w:rFonts w:ascii="Arial" w:hAnsi="Arial"/>
          <w:i w:val="1"/>
          <w:iCs w:val="1"/>
          <w:rtl w:val="0"/>
        </w:rPr>
        <w:t xml:space="preserve">                          </w:t>
      </w:r>
      <w:r>
        <w:rPr>
          <w:rFonts w:ascii="Arial" w:hAnsi="Arial"/>
          <w:i w:val="1"/>
          <w:iCs w:val="1"/>
          <w:rtl w:val="0"/>
          <w:lang w:val="nl-NL"/>
        </w:rPr>
        <w:t>w kwarta</w:t>
      </w:r>
      <w:r>
        <w:rPr>
          <w:rFonts w:ascii="Arial" w:hAnsi="Arial" w:hint="default"/>
          <w:i w:val="1"/>
          <w:iCs w:val="1"/>
          <w:rtl w:val="0"/>
        </w:rPr>
        <w:t>ł</w:t>
      </w:r>
      <w:r>
        <w:rPr>
          <w:rFonts w:ascii="Arial" w:hAnsi="Arial"/>
          <w:i w:val="1"/>
          <w:iCs w:val="1"/>
          <w:rtl w:val="0"/>
          <w:lang w:val="de-DE"/>
        </w:rPr>
        <w:t>ach II-IV.</w:t>
      </w:r>
      <w:r>
        <w:rPr>
          <w:rFonts w:ascii="Arial" w:hAnsi="Arial" w:hint="default"/>
          <w:i w:val="1"/>
          <w:iCs w:val="1"/>
          <w:rtl w:val="0"/>
        </w:rPr>
        <w:t> </w:t>
      </w:r>
      <w:r>
        <w:rPr>
          <w:rFonts w:ascii="Arial" w:hAnsi="Arial"/>
          <w:i w:val="1"/>
          <w:iCs w:val="1"/>
          <w:rtl w:val="0"/>
          <w:lang w:val="ru-RU"/>
        </w:rPr>
        <w:t xml:space="preserve">- </w:t>
      </w:r>
      <w:r>
        <w:rPr>
          <w:rFonts w:ascii="Arial" w:hAnsi="Arial"/>
          <w:rtl w:val="0"/>
        </w:rPr>
        <w:t>m</w:t>
      </w:r>
      <w:r>
        <w:rPr>
          <w:rFonts w:ascii="Arial" w:hAnsi="Arial" w:hint="default"/>
          <w:rtl w:val="0"/>
          <w:lang w:val="es-ES_tradnl"/>
        </w:rPr>
        <w:t>ó</w:t>
      </w:r>
      <w:r>
        <w:rPr>
          <w:rFonts w:ascii="Arial" w:hAnsi="Arial"/>
          <w:rtl w:val="0"/>
        </w:rPr>
        <w:t xml:space="preserve">wi </w:t>
      </w:r>
      <w:r>
        <w:rPr>
          <w:rFonts w:ascii="Arial" w:hAnsi="Arial"/>
          <w:b w:val="1"/>
          <w:bCs w:val="1"/>
          <w:rtl w:val="0"/>
        </w:rPr>
        <w:t>Stanis</w:t>
      </w:r>
      <w:r>
        <w:rPr>
          <w:rFonts w:ascii="Arial" w:hAnsi="Arial" w:hint="default"/>
          <w:b w:val="1"/>
          <w:bCs w:val="1"/>
          <w:rtl w:val="0"/>
        </w:rPr>
        <w:t>ł</w:t>
      </w:r>
      <w:r>
        <w:rPr>
          <w:rFonts w:ascii="Arial" w:hAnsi="Arial"/>
          <w:b w:val="1"/>
          <w:bCs w:val="1"/>
          <w:rtl w:val="0"/>
        </w:rPr>
        <w:t>aw Gomu</w:t>
      </w:r>
      <w:r>
        <w:rPr>
          <w:rFonts w:ascii="Arial" w:hAnsi="Arial" w:hint="default"/>
          <w:b w:val="1"/>
          <w:bCs w:val="1"/>
          <w:rtl w:val="0"/>
        </w:rPr>
        <w:t>ł</w:t>
      </w:r>
      <w:r>
        <w:rPr>
          <w:rFonts w:ascii="Arial" w:hAnsi="Arial"/>
          <w:b w:val="1"/>
          <w:bCs w:val="1"/>
          <w:rtl w:val="0"/>
        </w:rPr>
        <w:t>ka, g</w:t>
      </w:r>
      <w:r>
        <w:rPr>
          <w:rFonts w:ascii="Arial" w:hAnsi="Arial" w:hint="default"/>
          <w:b w:val="1"/>
          <w:bCs w:val="1"/>
          <w:rtl w:val="0"/>
        </w:rPr>
        <w:t>łó</w:t>
      </w:r>
      <w:r>
        <w:rPr>
          <w:rFonts w:ascii="Arial" w:hAnsi="Arial"/>
          <w:b w:val="1"/>
          <w:bCs w:val="1"/>
          <w:rtl w:val="0"/>
        </w:rPr>
        <w:t>wny ekonomista BCC.</w:t>
      </w:r>
    </w:p>
    <w:p>
      <w:pPr>
        <w:pStyle w:val="Normal.0"/>
        <w:shd w:val="clear" w:color="auto" w:fill="ffffff"/>
        <w:suppressAutoHyphens w:val="1"/>
        <w:spacing w:after="0" w:line="264" w:lineRule="auto"/>
        <w:jc w:val="both"/>
        <w:rPr>
          <w:rFonts w:ascii="Arial" w:cs="Arial" w:hAnsi="Arial" w:eastAsia="Arial"/>
        </w:rPr>
      </w:pPr>
      <w:r>
        <w:rPr>
          <w:rFonts w:ascii="Arial" w:hAnsi="Arial" w:hint="default"/>
          <w:rtl w:val="0"/>
        </w:rPr>
        <w:t> </w:t>
      </w:r>
    </w:p>
    <w:p>
      <w:pPr>
        <w:pStyle w:val="Normal.0"/>
        <w:shd w:val="clear" w:color="auto" w:fill="ffffff"/>
        <w:suppressAutoHyphens w:val="1"/>
        <w:spacing w:after="0" w:line="264" w:lineRule="auto"/>
        <w:jc w:val="both"/>
        <w:rPr>
          <w:rFonts w:ascii="Arial" w:cs="Arial" w:hAnsi="Arial" w:eastAsia="Arial"/>
        </w:rPr>
      </w:pPr>
      <w:r>
        <w:rPr>
          <w:rFonts w:ascii="Arial" w:hAnsi="Arial"/>
          <w:rtl w:val="0"/>
        </w:rPr>
        <w:t>Zmiany dotycz</w:t>
      </w:r>
      <w:r>
        <w:rPr>
          <w:rFonts w:ascii="Arial" w:hAnsi="Arial" w:hint="default"/>
          <w:rtl w:val="0"/>
        </w:rPr>
        <w:t xml:space="preserve">ą </w:t>
      </w:r>
      <w:r>
        <w:rPr>
          <w:rFonts w:ascii="Arial" w:hAnsi="Arial"/>
          <w:rtl w:val="0"/>
        </w:rPr>
        <w:t>tak</w:t>
      </w:r>
      <w:r>
        <w:rPr>
          <w:rFonts w:ascii="Arial" w:hAnsi="Arial" w:hint="default"/>
          <w:rtl w:val="0"/>
        </w:rPr>
        <w:t>ż</w:t>
      </w:r>
      <w:r>
        <w:rPr>
          <w:rFonts w:ascii="Arial" w:hAnsi="Arial"/>
          <w:rtl w:val="0"/>
        </w:rPr>
        <w:t>e tempa inflacji</w:t>
      </w:r>
      <w:r>
        <w:rPr>
          <w:rFonts w:ascii="Arial" w:hAnsi="Arial" w:hint="default"/>
          <w:rtl w:val="0"/>
        </w:rPr>
        <w:t xml:space="preserve">  </w:t>
      </w:r>
      <w:r>
        <w:rPr>
          <w:rFonts w:ascii="Arial" w:hAnsi="Arial"/>
          <w:rtl w:val="0"/>
        </w:rPr>
        <w:t>i wydatk</w:t>
      </w:r>
      <w:r>
        <w:rPr>
          <w:rFonts w:ascii="Arial" w:hAnsi="Arial" w:hint="default"/>
          <w:rtl w:val="0"/>
          <w:lang w:val="es-ES_tradnl"/>
        </w:rPr>
        <w:t>ó</w:t>
      </w:r>
      <w:r>
        <w:rPr>
          <w:rFonts w:ascii="Arial" w:hAnsi="Arial"/>
          <w:rtl w:val="0"/>
        </w:rPr>
        <w:t>w publicznych.</w:t>
      </w:r>
      <w:r>
        <w:rPr>
          <w:rFonts w:ascii="Arial" w:hAnsi="Arial" w:hint="default"/>
          <w:rtl w:val="0"/>
        </w:rPr>
        <w:t xml:space="preserve">  </w:t>
      </w:r>
    </w:p>
    <w:p>
      <w:pPr>
        <w:pStyle w:val="Normal.0"/>
        <w:shd w:val="clear" w:color="auto" w:fill="ffffff"/>
        <w:suppressAutoHyphens w:val="1"/>
        <w:spacing w:after="0" w:line="264" w:lineRule="auto"/>
        <w:jc w:val="both"/>
        <w:rPr>
          <w:rFonts w:ascii="Arial" w:cs="Arial" w:hAnsi="Arial" w:eastAsia="Arial"/>
        </w:rPr>
      </w:pPr>
    </w:p>
    <w:p>
      <w:pPr>
        <w:pStyle w:val="Normal.0"/>
        <w:shd w:val="clear" w:color="auto" w:fill="ffffff"/>
        <w:suppressAutoHyphens w:val="1"/>
        <w:spacing w:after="0" w:line="264" w:lineRule="auto"/>
        <w:jc w:val="both"/>
      </w:pPr>
      <w:r>
        <w:rPr>
          <w:rFonts w:ascii="Arial" w:hAnsi="Arial"/>
          <w:rtl w:val="0"/>
          <w:lang w:val="ru-RU"/>
        </w:rPr>
        <w:t xml:space="preserve">- </w:t>
      </w:r>
      <w:r>
        <w:rPr>
          <w:rFonts w:ascii="Arial" w:hAnsi="Arial"/>
          <w:i w:val="1"/>
          <w:iCs w:val="1"/>
          <w:rtl w:val="0"/>
        </w:rPr>
        <w:t>Utrzymanie przez RPP stopy referencyjnej na poziomie 5,75</w:t>
      </w:r>
      <w:r>
        <w:rPr>
          <w:rFonts w:ascii="Arial" w:hAnsi="Arial"/>
          <w:i w:val="1"/>
          <w:iCs w:val="1"/>
          <w:rtl w:val="0"/>
        </w:rPr>
        <w:t xml:space="preserve"> proc.</w:t>
      </w:r>
      <w:r>
        <w:rPr>
          <w:rFonts w:ascii="Arial" w:hAnsi="Arial"/>
          <w:i w:val="1"/>
          <w:iCs w:val="1"/>
          <w:rtl w:val="0"/>
        </w:rPr>
        <w:t xml:space="preserve"> i podtrzymanie os</w:t>
      </w:r>
      <w:r>
        <w:rPr>
          <w:rFonts w:ascii="Arial" w:hAnsi="Arial" w:hint="default"/>
          <w:i w:val="1"/>
          <w:iCs w:val="1"/>
          <w:rtl w:val="0"/>
        </w:rPr>
        <w:t>ł</w:t>
      </w:r>
      <w:r>
        <w:rPr>
          <w:rFonts w:ascii="Arial" w:hAnsi="Arial"/>
          <w:i w:val="1"/>
          <w:iCs w:val="1"/>
          <w:rtl w:val="0"/>
        </w:rPr>
        <w:t>ony antyinflacyjnej przez rz</w:t>
      </w:r>
      <w:r>
        <w:rPr>
          <w:rFonts w:ascii="Arial" w:hAnsi="Arial" w:hint="default"/>
          <w:i w:val="1"/>
          <w:iCs w:val="1"/>
          <w:rtl w:val="0"/>
        </w:rPr>
        <w:t>ą</w:t>
      </w:r>
      <w:r>
        <w:rPr>
          <w:rFonts w:ascii="Arial" w:hAnsi="Arial"/>
          <w:i w:val="1"/>
          <w:iCs w:val="1"/>
          <w:rtl w:val="0"/>
        </w:rPr>
        <w:t>d Donalda Tuska</w:t>
      </w:r>
      <w:r>
        <w:rPr>
          <w:rFonts w:ascii="Arial" w:hAnsi="Arial" w:hint="default"/>
          <w:i w:val="1"/>
          <w:iCs w:val="1"/>
          <w:rtl w:val="0"/>
        </w:rPr>
        <w:t xml:space="preserve">  </w:t>
      </w:r>
      <w:r>
        <w:rPr>
          <w:rFonts w:ascii="Arial" w:hAnsi="Arial"/>
          <w:i w:val="1"/>
          <w:iCs w:val="1"/>
          <w:rtl w:val="0"/>
        </w:rPr>
        <w:t>obni</w:t>
      </w:r>
      <w:r>
        <w:rPr>
          <w:rFonts w:ascii="Arial" w:hAnsi="Arial" w:hint="default"/>
          <w:i w:val="1"/>
          <w:iCs w:val="1"/>
          <w:rtl w:val="0"/>
        </w:rPr>
        <w:t>ż</w:t>
      </w:r>
      <w:r>
        <w:rPr>
          <w:rFonts w:ascii="Arial" w:hAnsi="Arial"/>
          <w:i w:val="1"/>
          <w:iCs w:val="1"/>
          <w:rtl w:val="0"/>
        </w:rPr>
        <w:t>y</w:t>
      </w:r>
      <w:r>
        <w:rPr>
          <w:rFonts w:ascii="Arial" w:hAnsi="Arial" w:hint="default"/>
          <w:i w:val="1"/>
          <w:iCs w:val="1"/>
          <w:rtl w:val="0"/>
        </w:rPr>
        <w:t>ł</w:t>
      </w:r>
      <w:r>
        <w:rPr>
          <w:rFonts w:ascii="Arial" w:hAnsi="Arial"/>
          <w:i w:val="1"/>
          <w:iCs w:val="1"/>
          <w:rtl w:val="0"/>
        </w:rPr>
        <w:t>o w kw I</w:t>
      </w:r>
      <w:r>
        <w:rPr>
          <w:rFonts w:ascii="Arial" w:hAnsi="Arial" w:hint="default"/>
          <w:i w:val="1"/>
          <w:iCs w:val="1"/>
          <w:rtl w:val="0"/>
        </w:rPr>
        <w:t xml:space="preserve">  </w:t>
      </w:r>
      <w:r>
        <w:rPr>
          <w:rFonts w:ascii="Arial" w:hAnsi="Arial"/>
          <w:i w:val="1"/>
          <w:iCs w:val="1"/>
          <w:rtl w:val="0"/>
        </w:rPr>
        <w:t>inflacje</w:t>
      </w:r>
      <w:r>
        <w:rPr>
          <w:rFonts w:ascii="Arial" w:hAnsi="Arial" w:hint="default"/>
          <w:i w:val="1"/>
          <w:iCs w:val="1"/>
          <w:rtl w:val="0"/>
        </w:rPr>
        <w:t xml:space="preserve">  </w:t>
      </w:r>
      <w:r>
        <w:rPr>
          <w:rFonts w:ascii="Arial" w:hAnsi="Arial"/>
          <w:i w:val="1"/>
          <w:iCs w:val="1"/>
          <w:rtl w:val="0"/>
        </w:rPr>
        <w:t>do oko</w:t>
      </w:r>
      <w:r>
        <w:rPr>
          <w:rFonts w:ascii="Arial" w:hAnsi="Arial" w:hint="default"/>
          <w:i w:val="1"/>
          <w:iCs w:val="1"/>
          <w:rtl w:val="0"/>
        </w:rPr>
        <w:t>ł</w:t>
      </w:r>
      <w:r>
        <w:rPr>
          <w:rFonts w:ascii="Arial" w:hAnsi="Arial"/>
          <w:i w:val="1"/>
          <w:iCs w:val="1"/>
          <w:rtl w:val="0"/>
          <w:lang w:val="it-IT"/>
        </w:rPr>
        <w:t>o 2</w:t>
      </w:r>
      <w:r>
        <w:rPr>
          <w:rFonts w:ascii="Arial" w:hAnsi="Arial"/>
          <w:i w:val="1"/>
          <w:iCs w:val="1"/>
          <w:rtl w:val="0"/>
        </w:rPr>
        <w:t xml:space="preserve"> proc. W tym obszarze wchodzimy w okres znacznych zmian: usuni</w:t>
      </w:r>
      <w:r>
        <w:rPr>
          <w:rFonts w:ascii="Arial" w:hAnsi="Arial" w:hint="default"/>
          <w:i w:val="1"/>
          <w:iCs w:val="1"/>
          <w:rtl w:val="0"/>
        </w:rPr>
        <w:t>ę</w:t>
      </w:r>
      <w:r>
        <w:rPr>
          <w:rFonts w:ascii="Arial" w:hAnsi="Arial"/>
          <w:i w:val="1"/>
          <w:iCs w:val="1"/>
          <w:rtl w:val="0"/>
        </w:rPr>
        <w:t>cie os</w:t>
      </w:r>
      <w:r>
        <w:rPr>
          <w:rFonts w:ascii="Arial" w:hAnsi="Arial" w:hint="default"/>
          <w:i w:val="1"/>
          <w:iCs w:val="1"/>
          <w:rtl w:val="0"/>
        </w:rPr>
        <w:t>ł</w:t>
      </w:r>
      <w:r>
        <w:rPr>
          <w:rFonts w:ascii="Arial" w:hAnsi="Arial"/>
          <w:i w:val="1"/>
          <w:iCs w:val="1"/>
          <w:rtl w:val="0"/>
        </w:rPr>
        <w:t>ony antyinflacyjnej doprowadzi w rezultacie do wzrost</w:t>
      </w:r>
      <w:r>
        <w:rPr>
          <w:rFonts w:ascii="Arial" w:hAnsi="Arial" w:hint="default"/>
          <w:i w:val="1"/>
          <w:iCs w:val="1"/>
          <w:rtl w:val="0"/>
        </w:rPr>
        <w:t xml:space="preserve">  </w:t>
      </w:r>
      <w:r>
        <w:rPr>
          <w:rFonts w:ascii="Arial" w:hAnsi="Arial"/>
          <w:i w:val="1"/>
          <w:iCs w:val="1"/>
          <w:rtl w:val="0"/>
        </w:rPr>
        <w:t>inflacji do oko</w:t>
      </w:r>
      <w:r>
        <w:rPr>
          <w:rFonts w:ascii="Arial" w:hAnsi="Arial" w:hint="default"/>
          <w:i w:val="1"/>
          <w:iCs w:val="1"/>
          <w:rtl w:val="0"/>
        </w:rPr>
        <w:t>ł</w:t>
      </w:r>
      <w:r>
        <w:rPr>
          <w:rFonts w:ascii="Arial" w:hAnsi="Arial"/>
          <w:i w:val="1"/>
          <w:iCs w:val="1"/>
          <w:rtl w:val="0"/>
        </w:rPr>
        <w:t>o 4 proc. r/r, Mo</w:t>
      </w:r>
      <w:r>
        <w:rPr>
          <w:rFonts w:ascii="Arial" w:hAnsi="Arial" w:hint="default"/>
          <w:i w:val="1"/>
          <w:iCs w:val="1"/>
          <w:rtl w:val="0"/>
        </w:rPr>
        <w:t>ż</w:t>
      </w:r>
      <w:r>
        <w:rPr>
          <w:rFonts w:ascii="Arial" w:hAnsi="Arial"/>
          <w:i w:val="1"/>
          <w:iCs w:val="1"/>
          <w:rtl w:val="0"/>
        </w:rPr>
        <w:t>e tez doj</w:t>
      </w:r>
      <w:r>
        <w:rPr>
          <w:rFonts w:ascii="Arial" w:hAnsi="Arial" w:hint="default"/>
          <w:i w:val="1"/>
          <w:iCs w:val="1"/>
          <w:rtl w:val="0"/>
        </w:rPr>
        <w:t xml:space="preserve">ść </w:t>
      </w:r>
      <w:r>
        <w:rPr>
          <w:rFonts w:ascii="Arial" w:hAnsi="Arial"/>
          <w:i w:val="1"/>
          <w:iCs w:val="1"/>
          <w:rtl w:val="0"/>
        </w:rPr>
        <w:t>do niewielkiego obni</w:t>
      </w:r>
      <w:r>
        <w:rPr>
          <w:rFonts w:ascii="Arial" w:hAnsi="Arial" w:hint="default"/>
          <w:i w:val="1"/>
          <w:iCs w:val="1"/>
          <w:rtl w:val="0"/>
        </w:rPr>
        <w:t>ż</w:t>
      </w:r>
      <w:r>
        <w:rPr>
          <w:rFonts w:ascii="Arial" w:hAnsi="Arial"/>
          <w:i w:val="1"/>
          <w:iCs w:val="1"/>
          <w:rtl w:val="0"/>
        </w:rPr>
        <w:t xml:space="preserve">enie stopy referencyjnej. - </w:t>
      </w:r>
      <w:r>
        <w:rPr>
          <w:rFonts w:ascii="Arial" w:hAnsi="Arial"/>
          <w:rtl w:val="0"/>
        </w:rPr>
        <w:t xml:space="preserve">dodaje </w:t>
      </w:r>
      <w:r>
        <w:rPr>
          <w:rFonts w:ascii="Arial" w:hAnsi="Arial"/>
          <w:b w:val="1"/>
          <w:bCs w:val="1"/>
          <w:rtl w:val="0"/>
        </w:rPr>
        <w:t>ekspert BCC.</w:t>
      </w:r>
    </w:p>
    <w:p>
      <w:pPr>
        <w:pStyle w:val="Normal.0"/>
        <w:shd w:val="clear" w:color="auto" w:fill="ffffff"/>
        <w:suppressAutoHyphens w:val="1"/>
        <w:spacing w:after="0" w:line="264" w:lineRule="auto"/>
        <w:jc w:val="both"/>
        <w:rPr>
          <w:rFonts w:ascii="Arial" w:cs="Arial" w:hAnsi="Arial" w:eastAsia="Arial"/>
          <w:i w:val="1"/>
          <w:iCs w:val="1"/>
        </w:rPr>
      </w:pPr>
      <w:r>
        <w:rPr>
          <w:rFonts w:ascii="Arial" w:hAnsi="Arial"/>
          <w:b w:val="1"/>
          <w:bCs w:val="1"/>
          <w:rtl w:val="0"/>
        </w:rPr>
        <w:t>Stanis</w:t>
      </w:r>
      <w:r>
        <w:rPr>
          <w:rFonts w:ascii="Arial" w:hAnsi="Arial" w:hint="default"/>
          <w:b w:val="1"/>
          <w:bCs w:val="1"/>
          <w:rtl w:val="0"/>
        </w:rPr>
        <w:t>ł</w:t>
      </w:r>
      <w:r>
        <w:rPr>
          <w:rFonts w:ascii="Arial" w:hAnsi="Arial"/>
          <w:b w:val="1"/>
          <w:bCs w:val="1"/>
          <w:rtl w:val="0"/>
        </w:rPr>
        <w:t>aw Gomu</w:t>
      </w:r>
      <w:r>
        <w:rPr>
          <w:rFonts w:ascii="Arial" w:hAnsi="Arial" w:hint="default"/>
          <w:b w:val="1"/>
          <w:bCs w:val="1"/>
          <w:rtl w:val="0"/>
        </w:rPr>
        <w:t>ł</w:t>
      </w:r>
      <w:r>
        <w:rPr>
          <w:rFonts w:ascii="Arial" w:hAnsi="Arial"/>
          <w:b w:val="1"/>
          <w:bCs w:val="1"/>
          <w:rtl w:val="0"/>
        </w:rPr>
        <w:t>ka</w:t>
      </w:r>
      <w:r>
        <w:rPr>
          <w:rFonts w:ascii="Arial" w:hAnsi="Arial"/>
          <w:rtl w:val="0"/>
          <w:lang w:val="en-US"/>
        </w:rPr>
        <w:t xml:space="preserve"> tw</w:t>
      </w:r>
      <w:r>
        <w:rPr>
          <w:rFonts w:ascii="Arial" w:hAnsi="Arial"/>
          <w:rtl w:val="0"/>
        </w:rPr>
        <w:t>i</w:t>
      </w:r>
      <w:r>
        <w:rPr>
          <w:rFonts w:ascii="Arial" w:hAnsi="Arial"/>
          <w:rtl w:val="0"/>
        </w:rPr>
        <w:t xml:space="preserve">erdzi, </w:t>
      </w:r>
      <w:r>
        <w:rPr>
          <w:rFonts w:ascii="Arial" w:hAnsi="Arial" w:hint="default"/>
          <w:rtl w:val="0"/>
        </w:rPr>
        <w:t>ż</w:t>
      </w:r>
      <w:r>
        <w:rPr>
          <w:rFonts w:ascii="Arial" w:hAnsi="Arial"/>
          <w:rtl w:val="0"/>
        </w:rPr>
        <w:t>e</w:t>
      </w:r>
      <w:r>
        <w:rPr>
          <w:rFonts w:ascii="Arial" w:hAnsi="Arial"/>
          <w:b w:val="1"/>
          <w:bCs w:val="1"/>
          <w:rtl w:val="0"/>
        </w:rPr>
        <w:t xml:space="preserve">: </w:t>
      </w:r>
      <w:r>
        <w:rPr>
          <w:rFonts w:ascii="Arial" w:hAnsi="Arial"/>
          <w:rtl w:val="0"/>
          <w:lang w:val="ru-RU"/>
        </w:rPr>
        <w:t xml:space="preserve">- </w:t>
      </w:r>
      <w:r>
        <w:rPr>
          <w:rFonts w:ascii="Arial" w:hAnsi="Arial"/>
          <w:i w:val="1"/>
          <w:iCs w:val="1"/>
          <w:rtl w:val="0"/>
        </w:rPr>
        <w:t>w</w:t>
      </w:r>
      <w:r>
        <w:rPr>
          <w:rFonts w:ascii="Arial" w:hAnsi="Arial"/>
          <w:i w:val="1"/>
          <w:iCs w:val="1"/>
          <w:rtl w:val="0"/>
        </w:rPr>
        <w:t xml:space="preserve"> ryzykownym obszarze finans</w:t>
      </w:r>
      <w:r>
        <w:rPr>
          <w:rFonts w:ascii="Arial" w:hAnsi="Arial" w:hint="default"/>
          <w:i w:val="1"/>
          <w:iCs w:val="1"/>
          <w:rtl w:val="0"/>
          <w:lang w:val="es-ES_tradnl"/>
        </w:rPr>
        <w:t>ó</w:t>
      </w:r>
      <w:r>
        <w:rPr>
          <w:rFonts w:ascii="Arial" w:hAnsi="Arial"/>
          <w:i w:val="1"/>
          <w:iCs w:val="1"/>
          <w:rtl w:val="0"/>
        </w:rPr>
        <w:t>w publicznych w roku 2024-2025</w:t>
      </w:r>
      <w:r>
        <w:rPr>
          <w:rFonts w:ascii="Arial" w:hAnsi="Arial" w:hint="default"/>
          <w:i w:val="1"/>
          <w:iCs w:val="1"/>
          <w:rtl w:val="0"/>
        </w:rPr>
        <w:t xml:space="preserve">  </w:t>
      </w:r>
      <w:r>
        <w:rPr>
          <w:rFonts w:ascii="Arial" w:hAnsi="Arial"/>
          <w:i w:val="1"/>
          <w:iCs w:val="1"/>
          <w:rtl w:val="0"/>
        </w:rPr>
        <w:t>b</w:t>
      </w:r>
      <w:r>
        <w:rPr>
          <w:rFonts w:ascii="Arial" w:hAnsi="Arial" w:hint="default"/>
          <w:i w:val="1"/>
          <w:iCs w:val="1"/>
          <w:rtl w:val="0"/>
        </w:rPr>
        <w:t>ę</w:t>
      </w:r>
      <w:r>
        <w:rPr>
          <w:rFonts w:ascii="Arial" w:hAnsi="Arial"/>
          <w:i w:val="1"/>
          <w:iCs w:val="1"/>
          <w:rtl w:val="0"/>
        </w:rPr>
        <w:t>dziemy mie</w:t>
      </w:r>
      <w:r>
        <w:rPr>
          <w:rFonts w:ascii="Arial" w:hAnsi="Arial" w:hint="default"/>
          <w:i w:val="1"/>
          <w:iCs w:val="1"/>
          <w:rtl w:val="0"/>
        </w:rPr>
        <w:t xml:space="preserve">ć </w:t>
      </w:r>
      <w:r>
        <w:rPr>
          <w:rFonts w:ascii="Arial" w:hAnsi="Arial"/>
          <w:i w:val="1"/>
          <w:iCs w:val="1"/>
          <w:rtl w:val="0"/>
        </w:rPr>
        <w:t>nadal wysoki deficyt finans</w:t>
      </w:r>
      <w:r>
        <w:rPr>
          <w:rFonts w:ascii="Arial" w:hAnsi="Arial" w:hint="default"/>
          <w:i w:val="1"/>
          <w:iCs w:val="1"/>
          <w:rtl w:val="0"/>
          <w:lang w:val="es-ES_tradnl"/>
        </w:rPr>
        <w:t>ó</w:t>
      </w:r>
      <w:r>
        <w:rPr>
          <w:rFonts w:ascii="Arial" w:hAnsi="Arial"/>
          <w:i w:val="1"/>
          <w:iCs w:val="1"/>
          <w:rtl w:val="0"/>
        </w:rPr>
        <w:t>w publicznych</w:t>
      </w:r>
      <w:r>
        <w:rPr>
          <w:rFonts w:ascii="Arial" w:hAnsi="Arial" w:hint="default"/>
          <w:i w:val="1"/>
          <w:iCs w:val="1"/>
          <w:rtl w:val="0"/>
        </w:rPr>
        <w:t> </w:t>
      </w:r>
      <w:r>
        <w:rPr>
          <w:rFonts w:ascii="Arial" w:hAnsi="Arial"/>
          <w:i w:val="1"/>
          <w:iCs w:val="1"/>
          <w:rtl w:val="0"/>
        </w:rPr>
        <w:t>i szybko rosn</w:t>
      </w:r>
      <w:r>
        <w:rPr>
          <w:rFonts w:ascii="Arial" w:hAnsi="Arial" w:hint="default"/>
          <w:i w:val="1"/>
          <w:iCs w:val="1"/>
          <w:rtl w:val="0"/>
        </w:rPr>
        <w:t>ą</w:t>
      </w:r>
      <w:r>
        <w:rPr>
          <w:rFonts w:ascii="Arial" w:hAnsi="Arial"/>
          <w:i w:val="1"/>
          <w:iCs w:val="1"/>
          <w:rtl w:val="0"/>
        </w:rPr>
        <w:t>c</w:t>
      </w:r>
      <w:r>
        <w:rPr>
          <w:rFonts w:ascii="Arial" w:hAnsi="Arial" w:hint="default"/>
          <w:i w:val="1"/>
          <w:iCs w:val="1"/>
          <w:rtl w:val="0"/>
        </w:rPr>
        <w:t xml:space="preserve">ą </w:t>
      </w:r>
      <w:r>
        <w:rPr>
          <w:rFonts w:ascii="Arial" w:hAnsi="Arial"/>
          <w:i w:val="1"/>
          <w:iCs w:val="1"/>
          <w:rtl w:val="0"/>
        </w:rPr>
        <w:t>relacj</w:t>
      </w:r>
      <w:r>
        <w:rPr>
          <w:rFonts w:ascii="Arial" w:hAnsi="Arial" w:hint="default"/>
          <w:i w:val="1"/>
          <w:iCs w:val="1"/>
          <w:rtl w:val="0"/>
        </w:rPr>
        <w:t xml:space="preserve">ę </w:t>
      </w:r>
      <w:r>
        <w:rPr>
          <w:rFonts w:ascii="Arial" w:hAnsi="Arial"/>
          <w:i w:val="1"/>
          <w:iCs w:val="1"/>
          <w:rtl w:val="0"/>
        </w:rPr>
        <w:t>d</w:t>
      </w:r>
      <w:r>
        <w:rPr>
          <w:rFonts w:ascii="Arial" w:hAnsi="Arial" w:hint="default"/>
          <w:i w:val="1"/>
          <w:iCs w:val="1"/>
          <w:rtl w:val="0"/>
        </w:rPr>
        <w:t>ł</w:t>
      </w:r>
      <w:r>
        <w:rPr>
          <w:rFonts w:ascii="Arial" w:hAnsi="Arial"/>
          <w:i w:val="1"/>
          <w:iCs w:val="1"/>
          <w:rtl w:val="0"/>
        </w:rPr>
        <w:t xml:space="preserve">ugu publicznego do PKB. </w:t>
      </w:r>
    </w:p>
    <w:p>
      <w:pPr>
        <w:pStyle w:val="Normal.0"/>
        <w:shd w:val="clear" w:color="auto" w:fill="ffffff"/>
        <w:suppressAutoHyphens w:val="1"/>
        <w:spacing w:after="0" w:line="264" w:lineRule="auto"/>
        <w:jc w:val="both"/>
        <w:rPr>
          <w:rFonts w:ascii="Arial" w:cs="Arial" w:hAnsi="Arial" w:eastAsia="Arial"/>
        </w:rPr>
      </w:pPr>
    </w:p>
    <w:p>
      <w:pPr>
        <w:pStyle w:val="Normal.0"/>
        <w:shd w:val="clear" w:color="auto" w:fill="ffffff"/>
        <w:suppressAutoHyphens w:val="1"/>
        <w:spacing w:after="0" w:line="264" w:lineRule="auto"/>
        <w:jc w:val="both"/>
        <w:rPr>
          <w:rFonts w:ascii="Arial" w:cs="Arial" w:hAnsi="Arial" w:eastAsia="Arial"/>
          <w:b w:val="1"/>
          <w:bCs w:val="1"/>
          <w:u w:val="single"/>
        </w:rPr>
      </w:pPr>
      <w:r>
        <w:rPr>
          <w:rFonts w:ascii="Arial" w:hAnsi="Arial"/>
          <w:b w:val="1"/>
          <w:bCs w:val="1"/>
          <w:u w:val="single"/>
          <w:rtl w:val="0"/>
        </w:rPr>
        <w:t>Organizacje przedsi</w:t>
      </w:r>
      <w:r>
        <w:rPr>
          <w:rFonts w:ascii="Arial" w:hAnsi="Arial" w:hint="default"/>
          <w:b w:val="1"/>
          <w:bCs w:val="1"/>
          <w:u w:val="single"/>
          <w:rtl w:val="0"/>
        </w:rPr>
        <w:t>ę</w:t>
      </w:r>
      <w:r>
        <w:rPr>
          <w:rFonts w:ascii="Arial" w:hAnsi="Arial"/>
          <w:b w:val="1"/>
          <w:bCs w:val="1"/>
          <w:u w:val="single"/>
          <w:rtl w:val="0"/>
        </w:rPr>
        <w:t>biorc</w:t>
      </w:r>
      <w:r>
        <w:rPr>
          <w:rFonts w:ascii="Arial" w:hAnsi="Arial" w:hint="default"/>
          <w:b w:val="1"/>
          <w:bCs w:val="1"/>
          <w:u w:val="single"/>
          <w:rtl w:val="0"/>
          <w:lang w:val="es-ES_tradnl"/>
        </w:rPr>
        <w:t>ó</w:t>
      </w:r>
      <w:r>
        <w:rPr>
          <w:rFonts w:ascii="Arial" w:hAnsi="Arial"/>
          <w:b w:val="1"/>
          <w:bCs w:val="1"/>
          <w:u w:val="single"/>
          <w:rtl w:val="0"/>
        </w:rPr>
        <w:t>w, w szczeg</w:t>
      </w:r>
      <w:r>
        <w:rPr>
          <w:rFonts w:ascii="Arial" w:hAnsi="Arial" w:hint="default"/>
          <w:b w:val="1"/>
          <w:bCs w:val="1"/>
          <w:u w:val="single"/>
          <w:rtl w:val="0"/>
          <w:lang w:val="es-ES_tradnl"/>
        </w:rPr>
        <w:t>ó</w:t>
      </w:r>
      <w:r>
        <w:rPr>
          <w:rFonts w:ascii="Arial" w:hAnsi="Arial"/>
          <w:b w:val="1"/>
          <w:bCs w:val="1"/>
          <w:u w:val="single"/>
          <w:rtl w:val="0"/>
        </w:rPr>
        <w:t>lno</w:t>
      </w:r>
      <w:r>
        <w:rPr>
          <w:rFonts w:ascii="Arial" w:hAnsi="Arial" w:hint="default"/>
          <w:b w:val="1"/>
          <w:bCs w:val="1"/>
          <w:u w:val="single"/>
          <w:rtl w:val="0"/>
        </w:rPr>
        <w:t>ś</w:t>
      </w:r>
      <w:r>
        <w:rPr>
          <w:rFonts w:ascii="Arial" w:hAnsi="Arial"/>
          <w:b w:val="1"/>
          <w:bCs w:val="1"/>
          <w:u w:val="single"/>
          <w:rtl w:val="0"/>
          <w:lang w:val="fr-FR"/>
        </w:rPr>
        <w:t>ci BCC,</w:t>
      </w:r>
      <w:r>
        <w:rPr>
          <w:rFonts w:ascii="Arial" w:hAnsi="Arial" w:hint="default"/>
          <w:b w:val="1"/>
          <w:bCs w:val="1"/>
          <w:u w:val="single"/>
          <w:rtl w:val="0"/>
        </w:rPr>
        <w:t xml:space="preserve">  </w:t>
      </w:r>
      <w:r>
        <w:rPr>
          <w:rFonts w:ascii="Arial" w:hAnsi="Arial"/>
          <w:b w:val="1"/>
          <w:bCs w:val="1"/>
          <w:u w:val="single"/>
          <w:rtl w:val="0"/>
        </w:rPr>
        <w:t>nalegaj</w:t>
      </w:r>
      <w:r>
        <w:rPr>
          <w:rFonts w:ascii="Arial" w:hAnsi="Arial" w:hint="default"/>
          <w:b w:val="1"/>
          <w:bCs w:val="1"/>
          <w:u w:val="single"/>
          <w:rtl w:val="0"/>
        </w:rPr>
        <w:t xml:space="preserve">ą </w:t>
      </w:r>
      <w:r>
        <w:rPr>
          <w:rFonts w:ascii="Arial" w:hAnsi="Arial"/>
          <w:b w:val="1"/>
          <w:bCs w:val="1"/>
          <w:u w:val="single"/>
          <w:rtl w:val="0"/>
        </w:rPr>
        <w:t>na 3 zmiany ustawowe:</w:t>
      </w:r>
    </w:p>
    <w:p>
      <w:pPr>
        <w:pStyle w:val="Normal.0"/>
        <w:shd w:val="clear" w:color="auto" w:fill="ffffff"/>
        <w:suppressAutoHyphens w:val="1"/>
        <w:spacing w:after="0" w:line="264" w:lineRule="auto"/>
        <w:jc w:val="both"/>
        <w:rPr>
          <w:rFonts w:ascii="Arial" w:cs="Arial" w:hAnsi="Arial" w:eastAsia="Arial"/>
        </w:rPr>
      </w:pPr>
    </w:p>
    <w:p>
      <w:pPr>
        <w:pStyle w:val="Normal.0"/>
        <w:shd w:val="clear" w:color="auto" w:fill="ffffff"/>
        <w:suppressAutoHyphens w:val="1"/>
        <w:spacing w:after="0" w:line="264" w:lineRule="auto"/>
        <w:jc w:val="both"/>
      </w:pPr>
      <w:r>
        <w:rPr>
          <w:rFonts w:ascii="Arial" w:hAnsi="Arial"/>
          <w:rtl w:val="0"/>
        </w:rPr>
        <w:t>1.</w:t>
      </w:r>
      <w:r>
        <w:rPr>
          <w:rFonts w:ascii="Arial" w:hAnsi="Arial"/>
          <w:rtl w:val="0"/>
        </w:rPr>
        <w:t xml:space="preserve"> </w:t>
      </w:r>
      <w:r>
        <w:rPr>
          <w:rFonts w:ascii="Arial" w:hAnsi="Arial"/>
          <w:rtl w:val="0"/>
        </w:rPr>
        <w:t>Szybk</w:t>
      </w:r>
      <w:r>
        <w:rPr>
          <w:rFonts w:ascii="Arial" w:hAnsi="Arial" w:hint="default"/>
          <w:rtl w:val="0"/>
        </w:rPr>
        <w:t xml:space="preserve">ą  </w:t>
      </w:r>
      <w:r>
        <w:rPr>
          <w:rFonts w:ascii="Arial" w:hAnsi="Arial"/>
          <w:rtl w:val="0"/>
        </w:rPr>
        <w:t>korekt</w:t>
      </w:r>
      <w:r>
        <w:rPr>
          <w:rFonts w:ascii="Arial" w:hAnsi="Arial" w:hint="default"/>
          <w:rtl w:val="0"/>
        </w:rPr>
        <w:t xml:space="preserve">ę </w:t>
      </w:r>
      <w:r>
        <w:rPr>
          <w:rFonts w:ascii="Arial" w:hAnsi="Arial"/>
          <w:rtl w:val="0"/>
        </w:rPr>
        <w:t>ustawy o finansach publicznych</w:t>
      </w:r>
      <w:r>
        <w:rPr>
          <w:rFonts w:ascii="Arial" w:hAnsi="Arial" w:hint="default"/>
          <w:rtl w:val="0"/>
        </w:rPr>
        <w:t xml:space="preserve">  </w:t>
      </w:r>
      <w:r>
        <w:rPr>
          <w:rFonts w:ascii="Arial" w:hAnsi="Arial"/>
          <w:rtl w:val="0"/>
        </w:rPr>
        <w:t>przez w</w:t>
      </w:r>
      <w:r>
        <w:rPr>
          <w:rFonts w:ascii="Arial" w:hAnsi="Arial" w:hint="default"/>
          <w:rtl w:val="0"/>
        </w:rPr>
        <w:t>łą</w:t>
      </w:r>
      <w:r>
        <w:rPr>
          <w:rFonts w:ascii="Arial" w:hAnsi="Arial"/>
          <w:rtl w:val="0"/>
        </w:rPr>
        <w:t>czenie tzw. wydatk</w:t>
      </w:r>
      <w:r>
        <w:rPr>
          <w:rFonts w:ascii="Arial" w:hAnsi="Arial" w:hint="default"/>
          <w:rtl w:val="0"/>
          <w:lang w:val="es-ES_tradnl"/>
        </w:rPr>
        <w:t>ó</w:t>
      </w:r>
      <w:r>
        <w:rPr>
          <w:rFonts w:ascii="Arial" w:hAnsi="Arial"/>
          <w:rtl w:val="0"/>
        </w:rPr>
        <w:t>w pozabud</w:t>
      </w:r>
      <w:r>
        <w:rPr>
          <w:rFonts w:ascii="Arial" w:hAnsi="Arial" w:hint="default"/>
          <w:rtl w:val="0"/>
        </w:rPr>
        <w:t>ż</w:t>
      </w:r>
      <w:r>
        <w:rPr>
          <w:rFonts w:ascii="Arial" w:hAnsi="Arial"/>
          <w:rtl w:val="0"/>
        </w:rPr>
        <w:t>etowych do bud</w:t>
      </w:r>
      <w:r>
        <w:rPr>
          <w:rFonts w:ascii="Arial" w:hAnsi="Arial" w:hint="default"/>
          <w:rtl w:val="0"/>
        </w:rPr>
        <w:t>ż</w:t>
      </w:r>
      <w:r>
        <w:rPr>
          <w:rFonts w:ascii="Arial" w:hAnsi="Arial"/>
          <w:rtl w:val="0"/>
        </w:rPr>
        <w:t>et</w:t>
      </w:r>
      <w:r>
        <w:rPr>
          <w:rFonts w:ascii="Arial" w:hAnsi="Arial" w:hint="default"/>
          <w:rtl w:val="0"/>
          <w:lang w:val="es-ES_tradnl"/>
        </w:rPr>
        <w:t>ó</w:t>
      </w:r>
      <w:r>
        <w:rPr>
          <w:rFonts w:ascii="Arial" w:hAnsi="Arial"/>
          <w:rtl w:val="0"/>
        </w:rPr>
        <w:t>w pa</w:t>
      </w:r>
      <w:r>
        <w:rPr>
          <w:rFonts w:ascii="Arial" w:hAnsi="Arial" w:hint="default"/>
          <w:rtl w:val="0"/>
        </w:rPr>
        <w:t>ń</w:t>
      </w:r>
      <w:r>
        <w:rPr>
          <w:rFonts w:ascii="Arial" w:hAnsi="Arial"/>
          <w:rtl w:val="0"/>
        </w:rPr>
        <w:t>stwa i bud</w:t>
      </w:r>
      <w:r>
        <w:rPr>
          <w:rFonts w:ascii="Arial" w:hAnsi="Arial" w:hint="default"/>
          <w:rtl w:val="0"/>
        </w:rPr>
        <w:t>ż</w:t>
      </w:r>
      <w:r>
        <w:rPr>
          <w:rFonts w:ascii="Arial" w:hAnsi="Arial"/>
          <w:rtl w:val="0"/>
        </w:rPr>
        <w:t>et</w:t>
      </w:r>
      <w:r>
        <w:rPr>
          <w:rFonts w:ascii="Arial" w:hAnsi="Arial" w:hint="default"/>
          <w:rtl w:val="0"/>
          <w:lang w:val="es-ES_tradnl"/>
        </w:rPr>
        <w:t>ó</w:t>
      </w:r>
      <w:r>
        <w:rPr>
          <w:rFonts w:ascii="Arial" w:hAnsi="Arial"/>
          <w:rtl w:val="0"/>
        </w:rPr>
        <w:t>w instytucji samorz</w:t>
      </w:r>
      <w:r>
        <w:rPr>
          <w:rFonts w:ascii="Arial" w:hAnsi="Arial" w:hint="default"/>
          <w:rtl w:val="0"/>
        </w:rPr>
        <w:t>ą</w:t>
      </w:r>
      <w:r>
        <w:rPr>
          <w:rFonts w:ascii="Arial" w:hAnsi="Arial"/>
          <w:rtl w:val="0"/>
        </w:rPr>
        <w:t>dowych;</w:t>
      </w:r>
    </w:p>
    <w:p>
      <w:pPr>
        <w:pStyle w:val="Normal.0"/>
        <w:shd w:val="clear" w:color="auto" w:fill="ffffff"/>
        <w:suppressAutoHyphens w:val="1"/>
        <w:spacing w:after="0" w:line="264" w:lineRule="auto"/>
        <w:jc w:val="both"/>
      </w:pPr>
      <w:r>
        <w:rPr>
          <w:rFonts w:ascii="Arial" w:hAnsi="Arial"/>
          <w:rtl w:val="0"/>
        </w:rPr>
        <w:t>2. Obni</w:t>
      </w:r>
      <w:r>
        <w:rPr>
          <w:rFonts w:ascii="Arial" w:hAnsi="Arial" w:hint="default"/>
          <w:rtl w:val="0"/>
        </w:rPr>
        <w:t>ż</w:t>
      </w:r>
      <w:r>
        <w:rPr>
          <w:rFonts w:ascii="Arial" w:hAnsi="Arial"/>
          <w:rtl w:val="0"/>
        </w:rPr>
        <w:t>enie deficytu sektora finans</w:t>
      </w:r>
      <w:r>
        <w:rPr>
          <w:rFonts w:ascii="Arial" w:hAnsi="Arial" w:hint="default"/>
          <w:rtl w:val="0"/>
          <w:lang w:val="es-ES_tradnl"/>
        </w:rPr>
        <w:t>ó</w:t>
      </w:r>
      <w:r>
        <w:rPr>
          <w:rFonts w:ascii="Arial" w:hAnsi="Arial"/>
          <w:rtl w:val="0"/>
        </w:rPr>
        <w:t>w publicznych liczonego wed</w:t>
      </w:r>
      <w:r>
        <w:rPr>
          <w:rFonts w:ascii="Arial" w:hAnsi="Arial" w:hint="default"/>
          <w:rtl w:val="0"/>
        </w:rPr>
        <w:t>ł</w:t>
      </w:r>
      <w:r>
        <w:rPr>
          <w:rFonts w:ascii="Arial" w:hAnsi="Arial"/>
          <w:rtl w:val="0"/>
        </w:rPr>
        <w:t>ug kryteri</w:t>
      </w:r>
      <w:r>
        <w:rPr>
          <w:rFonts w:ascii="Arial" w:hAnsi="Arial" w:hint="default"/>
          <w:rtl w:val="0"/>
          <w:lang w:val="es-ES_tradnl"/>
        </w:rPr>
        <w:t>ó</w:t>
      </w:r>
      <w:r>
        <w:rPr>
          <w:rFonts w:ascii="Arial" w:hAnsi="Arial"/>
          <w:rtl w:val="0"/>
        </w:rPr>
        <w:t>w unijnych</w:t>
      </w:r>
      <w:r>
        <w:rPr>
          <w:rFonts w:ascii="Arial" w:hAnsi="Arial" w:hint="default"/>
          <w:rtl w:val="0"/>
        </w:rPr>
        <w:t xml:space="preserve">  </w:t>
      </w:r>
      <w:r>
        <w:rPr>
          <w:rFonts w:ascii="Arial" w:hAnsi="Arial"/>
          <w:rtl w:val="0"/>
        </w:rPr>
        <w:t xml:space="preserve">                  </w:t>
      </w:r>
      <w:r>
        <w:rPr>
          <w:rFonts w:ascii="Arial" w:hAnsi="Arial"/>
          <w:rtl w:val="0"/>
        </w:rPr>
        <w:t>po roku 2025 do poziomu poni</w:t>
      </w:r>
      <w:r>
        <w:rPr>
          <w:rFonts w:ascii="Arial" w:hAnsi="Arial" w:hint="default"/>
          <w:rtl w:val="0"/>
        </w:rPr>
        <w:t>ż</w:t>
      </w:r>
      <w:r>
        <w:rPr>
          <w:rFonts w:ascii="Arial" w:hAnsi="Arial"/>
          <w:rtl w:val="0"/>
        </w:rPr>
        <w:t>ej 3% PKB;</w:t>
      </w:r>
    </w:p>
    <w:p>
      <w:pPr>
        <w:pStyle w:val="Normal.0"/>
        <w:shd w:val="clear" w:color="auto" w:fill="ffffff"/>
        <w:suppressAutoHyphens w:val="1"/>
        <w:spacing w:after="0" w:line="264" w:lineRule="auto"/>
        <w:jc w:val="both"/>
        <w:rPr>
          <w:rFonts w:ascii="Arial" w:cs="Arial" w:hAnsi="Arial" w:eastAsia="Arial"/>
        </w:rPr>
      </w:pPr>
      <w:r>
        <w:rPr>
          <w:rFonts w:ascii="Arial" w:hAnsi="Arial"/>
          <w:rtl w:val="0"/>
        </w:rPr>
        <w:t xml:space="preserve">3. Podtrzymanie jako </w:t>
      </w:r>
      <w:r>
        <w:rPr>
          <w:rFonts w:ascii="Arial" w:hAnsi="Arial" w:hint="default"/>
          <w:rtl w:val="0"/>
        </w:rPr>
        <w:t>ś</w:t>
      </w:r>
      <w:r>
        <w:rPr>
          <w:rFonts w:ascii="Arial" w:hAnsi="Arial"/>
          <w:rtl w:val="0"/>
        </w:rPr>
        <w:t>redniookresowy cel</w:t>
      </w:r>
      <w:r>
        <w:rPr>
          <w:rFonts w:ascii="Arial" w:hAnsi="Arial" w:hint="default"/>
          <w:rtl w:val="0"/>
        </w:rPr>
        <w:t> </w:t>
      </w:r>
      <w:r>
        <w:rPr>
          <w:rFonts w:ascii="Arial" w:hAnsi="Arial"/>
          <w:rtl w:val="0"/>
        </w:rPr>
        <w:t>wej</w:t>
      </w:r>
      <w:r>
        <w:rPr>
          <w:rFonts w:ascii="Arial" w:hAnsi="Arial" w:hint="default"/>
          <w:rtl w:val="0"/>
        </w:rPr>
        <w:t>ś</w:t>
      </w:r>
      <w:r>
        <w:rPr>
          <w:rFonts w:ascii="Arial" w:hAnsi="Arial"/>
          <w:rtl w:val="0"/>
        </w:rPr>
        <w:t>cie Polski do strefy euro.</w:t>
      </w:r>
    </w:p>
    <w:p>
      <w:pPr>
        <w:pStyle w:val="Normal.0"/>
        <w:shd w:val="clear" w:color="auto" w:fill="ffffff"/>
        <w:suppressAutoHyphens w:val="1"/>
        <w:spacing w:after="0" w:line="264" w:lineRule="auto"/>
        <w:jc w:val="both"/>
        <w:rPr>
          <w:rFonts w:ascii="Arial" w:cs="Arial" w:hAnsi="Arial" w:eastAsia="Arial"/>
        </w:rPr>
      </w:pPr>
    </w:p>
    <w:p>
      <w:pPr>
        <w:pStyle w:val="Normal.0"/>
        <w:shd w:val="clear" w:color="auto" w:fill="ffffff"/>
        <w:suppressAutoHyphens w:val="1"/>
        <w:spacing w:after="0" w:line="264" w:lineRule="auto"/>
        <w:jc w:val="both"/>
        <w:rPr>
          <w:rFonts w:ascii="Arial" w:cs="Arial" w:hAnsi="Arial" w:eastAsia="Arial"/>
        </w:rPr>
      </w:pPr>
      <w:r>
        <w:rPr>
          <w:rFonts w:ascii="Arial" w:hAnsi="Arial"/>
          <w:rtl w:val="0"/>
        </w:rPr>
        <w:t>W wa</w:t>
      </w:r>
      <w:r>
        <w:rPr>
          <w:rFonts w:ascii="Arial" w:hAnsi="Arial" w:hint="default"/>
          <w:rtl w:val="0"/>
        </w:rPr>
        <w:t>ż</w:t>
      </w:r>
      <w:r>
        <w:rPr>
          <w:rFonts w:ascii="Arial" w:hAnsi="Arial"/>
          <w:rtl w:val="0"/>
        </w:rPr>
        <w:t>nym dla wzrostu gospodarczego obszarze zmian technologicznych potrzebne s</w:t>
      </w:r>
      <w:r>
        <w:rPr>
          <w:rFonts w:ascii="Arial" w:hAnsi="Arial" w:hint="default"/>
          <w:rtl w:val="0"/>
        </w:rPr>
        <w:t xml:space="preserve">ą </w:t>
      </w:r>
      <w:r>
        <w:rPr>
          <w:rFonts w:ascii="Arial" w:hAnsi="Arial"/>
          <w:rtl w:val="0"/>
        </w:rPr>
        <w:t>dzia</w:t>
      </w:r>
      <w:r>
        <w:rPr>
          <w:rFonts w:ascii="Arial" w:hAnsi="Arial" w:hint="default"/>
          <w:rtl w:val="0"/>
        </w:rPr>
        <w:t>ł</w:t>
      </w:r>
      <w:r>
        <w:rPr>
          <w:rFonts w:ascii="Arial" w:hAnsi="Arial"/>
          <w:rtl w:val="0"/>
        </w:rPr>
        <w:t>ania pobudzaj</w:t>
      </w:r>
      <w:r>
        <w:rPr>
          <w:rFonts w:ascii="Arial" w:hAnsi="Arial" w:hint="default"/>
          <w:rtl w:val="0"/>
        </w:rPr>
        <w:t>ą</w:t>
      </w:r>
      <w:r>
        <w:rPr>
          <w:rFonts w:ascii="Arial" w:hAnsi="Arial"/>
          <w:rtl w:val="0"/>
        </w:rPr>
        <w:t>ce inwestycje prywatne, w tym szczeg</w:t>
      </w:r>
      <w:r>
        <w:rPr>
          <w:rFonts w:ascii="Arial" w:hAnsi="Arial" w:hint="default"/>
          <w:rtl w:val="0"/>
          <w:lang w:val="es-ES_tradnl"/>
        </w:rPr>
        <w:t>ó</w:t>
      </w:r>
      <w:r>
        <w:rPr>
          <w:rFonts w:ascii="Arial" w:hAnsi="Arial"/>
          <w:rtl w:val="0"/>
        </w:rPr>
        <w:t>lnie zaawansowane technologicznie</w:t>
      </w:r>
      <w:r>
        <w:rPr>
          <w:rFonts w:ascii="Arial" w:hAnsi="Arial" w:hint="default"/>
          <w:rtl w:val="0"/>
        </w:rPr>
        <w:t xml:space="preserve">  </w:t>
      </w:r>
      <w:r>
        <w:rPr>
          <w:rFonts w:ascii="Arial" w:hAnsi="Arial"/>
          <w:rtl w:val="0"/>
        </w:rPr>
        <w:t xml:space="preserve">inwestycje zagraniczne. </w:t>
      </w:r>
    </w:p>
    <w:p>
      <w:pPr>
        <w:pStyle w:val="Normal.0"/>
        <w:shd w:val="clear" w:color="auto" w:fill="ffffff"/>
        <w:suppressAutoHyphens w:val="1"/>
        <w:spacing w:after="0" w:line="264" w:lineRule="auto"/>
        <w:jc w:val="both"/>
        <w:rPr>
          <w:rFonts w:ascii="Arial" w:cs="Arial" w:hAnsi="Arial" w:eastAsia="Arial"/>
        </w:rPr>
      </w:pPr>
      <w:r>
        <w:rPr>
          <w:rFonts w:ascii="Arial" w:hAnsi="Arial"/>
          <w:rtl w:val="0"/>
        </w:rPr>
        <w:t>Dotyczy to tak</w:t>
      </w:r>
      <w:r>
        <w:rPr>
          <w:rFonts w:ascii="Arial" w:hAnsi="Arial" w:hint="default"/>
          <w:rtl w:val="0"/>
        </w:rPr>
        <w:t>ż</w:t>
      </w:r>
      <w:r>
        <w:rPr>
          <w:rFonts w:ascii="Arial" w:hAnsi="Arial"/>
          <w:rtl w:val="0"/>
        </w:rPr>
        <w:t>e m. in. sektora energetycznego.</w:t>
      </w:r>
    </w:p>
    <w:p>
      <w:pPr>
        <w:pStyle w:val="Normal.0"/>
        <w:shd w:val="clear" w:color="auto" w:fill="ffffff"/>
        <w:spacing w:after="0" w:line="240" w:lineRule="auto"/>
        <w:jc w:val="both"/>
        <w:rPr>
          <w:rFonts w:ascii="Arial" w:cs="Arial" w:hAnsi="Arial" w:eastAsia="Arial"/>
        </w:rPr>
      </w:pPr>
    </w:p>
    <w:p>
      <w:pPr>
        <w:pStyle w:val="Normal.0"/>
        <w:shd w:val="clear" w:color="auto" w:fill="ffffff"/>
        <w:spacing w:after="0" w:line="240" w:lineRule="auto"/>
        <w:jc w:val="both"/>
        <w:rPr>
          <w:rFonts w:ascii="Arial" w:cs="Arial" w:hAnsi="Arial" w:eastAsia="Arial"/>
        </w:rPr>
      </w:pPr>
    </w:p>
    <w:p>
      <w:pPr>
        <w:pStyle w:val="Normal.0"/>
        <w:shd w:val="clear" w:color="auto" w:fill="ffffff"/>
        <w:spacing w:after="0" w:line="288" w:lineRule="auto"/>
        <w:jc w:val="both"/>
        <w:rPr>
          <w:rFonts w:ascii="Arial" w:cs="Arial" w:hAnsi="Arial" w:eastAsia="Arial"/>
          <w:b w:val="1"/>
          <w:bCs w:val="1"/>
          <w:sz w:val="20"/>
          <w:szCs w:val="20"/>
          <w:lang w:val="es-ES_tradnl"/>
        </w:rPr>
      </w:pPr>
    </w:p>
    <w:p>
      <w:pPr>
        <w:pStyle w:val="Normal.0"/>
        <w:shd w:val="clear" w:color="auto" w:fill="ffffff"/>
        <w:spacing w:after="0" w:line="240" w:lineRule="auto"/>
        <w:jc w:val="both"/>
        <w:rPr>
          <w:rFonts w:ascii="Arial" w:cs="Arial" w:hAnsi="Arial" w:eastAsia="Arial"/>
          <w:b w:val="1"/>
          <w:bCs w:val="1"/>
          <w:sz w:val="20"/>
          <w:szCs w:val="20"/>
          <w:lang w:val="es-ES_tradnl"/>
        </w:rPr>
      </w:pPr>
    </w:p>
    <w:p>
      <w:pPr>
        <w:pStyle w:val="Normal.0"/>
        <w:shd w:val="clear" w:color="auto" w:fill="ffffff"/>
        <w:spacing w:after="0" w:line="240" w:lineRule="auto"/>
        <w:jc w:val="both"/>
        <w:rPr>
          <w:rFonts w:ascii="Arial" w:cs="Arial" w:hAnsi="Arial" w:eastAsia="Arial"/>
          <w:sz w:val="18"/>
          <w:szCs w:val="18"/>
          <w:shd w:val="clear" w:color="auto" w:fill="ffffff"/>
        </w:rPr>
      </w:pPr>
    </w:p>
    <w:p>
      <w:pPr>
        <w:pStyle w:val="Normal.0"/>
        <w:spacing w:after="0" w:line="240" w:lineRule="auto"/>
        <w:jc w:val="both"/>
        <w:rPr>
          <w:rFonts w:ascii="Arial" w:cs="Arial" w:hAnsi="Arial" w:eastAsia="Arial"/>
          <w:sz w:val="18"/>
          <w:szCs w:val="18"/>
          <w:u w:val="single"/>
        </w:rPr>
      </w:pPr>
      <w:r>
        <w:rPr>
          <w:rFonts w:ascii="Arial" w:hAnsi="Arial"/>
          <w:sz w:val="18"/>
          <w:szCs w:val="18"/>
          <w:u w:val="single"/>
          <w:rtl w:val="0"/>
        </w:rPr>
        <w:t>Kontakt:</w:t>
      </w:r>
    </w:p>
    <w:p>
      <w:pPr>
        <w:pStyle w:val="Normal.0"/>
        <w:spacing w:after="0" w:line="240" w:lineRule="auto"/>
        <w:jc w:val="both"/>
        <w:rPr>
          <w:rFonts w:ascii="Arial" w:cs="Arial" w:hAnsi="Arial" w:eastAsia="Arial"/>
          <w:sz w:val="18"/>
          <w:szCs w:val="18"/>
          <w:u w:val="single"/>
        </w:rPr>
      </w:pPr>
    </w:p>
    <w:p>
      <w:pPr>
        <w:pStyle w:val="Normal.0"/>
        <w:spacing w:after="0" w:line="240" w:lineRule="auto"/>
        <w:jc w:val="both"/>
        <w:rPr>
          <w:rFonts w:ascii="Arial" w:cs="Arial" w:hAnsi="Arial" w:eastAsia="Arial"/>
          <w:sz w:val="18"/>
          <w:szCs w:val="18"/>
        </w:rPr>
      </w:pPr>
      <w:r>
        <w:rPr>
          <w:rFonts w:ascii="Arial" w:hAnsi="Arial"/>
          <w:sz w:val="18"/>
          <w:szCs w:val="18"/>
          <w:rtl w:val="0"/>
          <w:lang w:val="en-US"/>
        </w:rPr>
        <w:t>Agencja Open Minded Group pr@openmindedgroup.pl</w:t>
      </w:r>
    </w:p>
    <w:p>
      <w:pPr>
        <w:pStyle w:val="Treść A"/>
        <w:spacing w:line="240" w:lineRule="auto"/>
        <w:jc w:val="both"/>
        <w:rPr>
          <w:rStyle w:val="Brak"/>
          <w:rFonts w:ascii="Arial" w:cs="Arial" w:hAnsi="Arial" w:eastAsia="Arial"/>
          <w:sz w:val="18"/>
          <w:szCs w:val="18"/>
          <w:u w:val="single"/>
        </w:rPr>
      </w:pPr>
      <w:r>
        <w:rPr>
          <w:rFonts w:ascii="Arial" w:hAnsi="Arial"/>
          <w:sz w:val="18"/>
          <w:szCs w:val="18"/>
          <w:rtl w:val="0"/>
          <w:lang w:val="en-US"/>
        </w:rPr>
        <w:t xml:space="preserve">Renta Stefanowska (BCC): </w:t>
      </w:r>
      <w:r>
        <w:rPr>
          <w:rStyle w:val="Hyperlink.0"/>
          <w:sz w:val="18"/>
          <w:szCs w:val="18"/>
        </w:rPr>
        <w:fldChar w:fldCharType="begin" w:fldLock="0"/>
      </w:r>
      <w:r>
        <w:rPr>
          <w:rStyle w:val="Hyperlink.0"/>
          <w:sz w:val="18"/>
          <w:szCs w:val="18"/>
        </w:rPr>
        <w:instrText xml:space="preserve"> HYPERLINK "mailto:renata.stefanowska@bcc.pl"</w:instrText>
      </w:r>
      <w:r>
        <w:rPr>
          <w:rStyle w:val="Hyperlink.0"/>
          <w:sz w:val="18"/>
          <w:szCs w:val="18"/>
        </w:rPr>
        <w:fldChar w:fldCharType="separate" w:fldLock="0"/>
      </w:r>
      <w:r>
        <w:rPr>
          <w:rStyle w:val="Hyperlink.0"/>
          <w:sz w:val="18"/>
          <w:szCs w:val="18"/>
          <w:rtl w:val="0"/>
          <w:lang w:val="en-US"/>
        </w:rPr>
        <w:t>renata.stefanowska@bcc.pl</w:t>
      </w:r>
      <w:r>
        <w:rPr>
          <w:sz w:val="18"/>
          <w:szCs w:val="18"/>
        </w:rPr>
        <w:fldChar w:fldCharType="end" w:fldLock="0"/>
      </w:r>
      <w:r>
        <w:rPr>
          <w:rStyle w:val="Brak"/>
          <w:rFonts w:ascii="Arial" w:hAnsi="Arial"/>
          <w:sz w:val="18"/>
          <w:szCs w:val="18"/>
          <w:rtl w:val="0"/>
          <w:lang w:val="en-US"/>
        </w:rPr>
        <w:t xml:space="preserve">  </w:t>
      </w:r>
    </w:p>
    <w:p>
      <w:pPr>
        <w:pStyle w:val="Treść A"/>
        <w:spacing w:line="240" w:lineRule="auto"/>
        <w:jc w:val="both"/>
        <w:rPr>
          <w:rStyle w:val="Brak"/>
          <w:rFonts w:ascii="Arial" w:cs="Arial" w:hAnsi="Arial" w:eastAsia="Arial"/>
          <w:outline w:val="0"/>
          <w:color w:val="800080"/>
          <w:sz w:val="22"/>
          <w:szCs w:val="22"/>
          <w:u w:val="single" w:color="800080"/>
          <w14:textFill>
            <w14:solidFill>
              <w14:srgbClr w14:val="800080"/>
            </w14:solidFill>
          </w14:textFill>
        </w:rPr>
      </w:pPr>
      <w:r>
        <w:rPr>
          <w:rStyle w:val="Hyperlink.0"/>
          <w:sz w:val="18"/>
          <w:szCs w:val="18"/>
        </w:rPr>
        <w:fldChar w:fldCharType="begin" w:fldLock="0"/>
      </w:r>
      <w:r>
        <w:rPr>
          <w:rStyle w:val="Hyperlink.0"/>
          <w:sz w:val="18"/>
          <w:szCs w:val="18"/>
        </w:rPr>
        <w:instrText xml:space="preserve"> HYPERLINK "http://www.bcc.org.pl"</w:instrText>
      </w:r>
      <w:r>
        <w:rPr>
          <w:rStyle w:val="Hyperlink.0"/>
          <w:sz w:val="18"/>
          <w:szCs w:val="18"/>
        </w:rPr>
        <w:fldChar w:fldCharType="separate" w:fldLock="0"/>
      </w:r>
      <w:r>
        <w:rPr>
          <w:rStyle w:val="Hyperlink.0"/>
          <w:sz w:val="18"/>
          <w:szCs w:val="18"/>
          <w:rtl w:val="0"/>
          <w:lang w:val="en-US"/>
        </w:rPr>
        <w:t>www.bcc.org.pl</w:t>
      </w:r>
      <w:r>
        <w:rPr>
          <w:sz w:val="18"/>
          <w:szCs w:val="18"/>
        </w:rPr>
        <w:fldChar w:fldCharType="end" w:fldLock="0"/>
      </w:r>
    </w:p>
    <w:p>
      <w:pPr>
        <w:pStyle w:val="Normal.0"/>
        <w:spacing w:line="240" w:lineRule="auto"/>
        <w:jc w:val="both"/>
        <w:rPr>
          <w:rStyle w:val="Brak"/>
          <w:rFonts w:ascii="Arial" w:cs="Arial" w:hAnsi="Arial" w:eastAsia="Arial"/>
        </w:rPr>
      </w:pPr>
    </w:p>
    <w:p>
      <w:pPr>
        <w:pStyle w:val="Normal.0"/>
        <w:pBdr>
          <w:top w:val="single" w:color="000000" w:sz="4" w:space="0" w:shadow="0" w:frame="0"/>
          <w:left w:val="nil"/>
          <w:bottom w:val="nil"/>
          <w:right w:val="nil"/>
        </w:pBdr>
        <w:spacing w:after="0" w:line="240" w:lineRule="auto"/>
        <w:jc w:val="both"/>
        <w:rPr>
          <w:rStyle w:val="Brak"/>
          <w:rFonts w:ascii="Arial" w:cs="Arial" w:hAnsi="Arial" w:eastAsia="Arial"/>
        </w:rPr>
      </w:pPr>
      <w:r>
        <w:rPr>
          <w:rStyle w:val="Brak"/>
          <w:rFonts w:ascii="Arial" w:cs="Arial" w:hAnsi="Arial" w:eastAsia="Arial"/>
        </w:rPr>
        <w:drawing>
          <wp:anchor distT="57150" distB="57150" distL="57150" distR="57150" simplePos="0" relativeHeight="251659264" behindDoc="0" locked="0" layoutInCell="1" allowOverlap="1">
            <wp:simplePos x="0" y="0"/>
            <wp:positionH relativeFrom="page">
              <wp:posOffset>899158</wp:posOffset>
            </wp:positionH>
            <wp:positionV relativeFrom="line">
              <wp:posOffset>196850</wp:posOffset>
            </wp:positionV>
            <wp:extent cx="670560" cy="670560"/>
            <wp:effectExtent l="0" t="0" r="0" b="0"/>
            <wp:wrapSquare wrapText="bothSides" distL="57150" distR="57150" distT="57150" distB="57150"/>
            <wp:docPr id="1073741827" name="officeArt object" descr="Obraz zawierający wzór, kwadrat, Symetria, Prostokąt&#10;&#10;Opis wygenerowany automatyczni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Obraz zawierający wzór, kwadrat, Symetria, Prostokąt&#10;&#10;Opis wygenerowany automatycznie" descr="Obraz zawierający wzór, kwadrat, Symetria, ProstokątOpis wygenerowany automatycznie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0560" cy="67056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Normal.0"/>
        <w:spacing w:after="0" w:line="240" w:lineRule="auto"/>
        <w:jc w:val="both"/>
        <w:rPr>
          <w:rStyle w:val="Brak"/>
          <w:rFonts w:ascii="Arial" w:cs="Arial" w:hAnsi="Arial" w:eastAsia="Arial"/>
          <w:sz w:val="18"/>
          <w:szCs w:val="18"/>
        </w:rPr>
      </w:pPr>
      <w:bookmarkStart w:name="_Hlk164253520" w:id="0"/>
      <w:r>
        <w:rPr>
          <w:rStyle w:val="Brak"/>
          <w:rFonts w:ascii="Arial" w:hAnsi="Arial"/>
          <w:sz w:val="18"/>
          <w:szCs w:val="18"/>
          <w:rtl w:val="0"/>
        </w:rPr>
        <w:t>Business Centre Club to najwi</w:t>
      </w:r>
      <w:r>
        <w:rPr>
          <w:rStyle w:val="Brak"/>
          <w:rFonts w:ascii="Arial" w:hAnsi="Arial" w:hint="default"/>
          <w:sz w:val="18"/>
          <w:szCs w:val="18"/>
          <w:rtl w:val="0"/>
        </w:rPr>
        <w:t>ę</w:t>
      </w:r>
      <w:r>
        <w:rPr>
          <w:rStyle w:val="Brak"/>
          <w:rFonts w:ascii="Arial" w:hAnsi="Arial"/>
          <w:sz w:val="18"/>
          <w:szCs w:val="18"/>
          <w:rtl w:val="0"/>
        </w:rPr>
        <w:t>ksza w kraju ustawowa organizacja indywidualnych pracodawc</w:t>
      </w:r>
      <w:r>
        <w:rPr>
          <w:rStyle w:val="Brak"/>
          <w:rFonts w:ascii="Arial" w:hAnsi="Arial" w:hint="default"/>
          <w:sz w:val="18"/>
          <w:szCs w:val="18"/>
          <w:rtl w:val="0"/>
          <w:lang w:val="es-ES_tradnl"/>
        </w:rPr>
        <w:t>ó</w:t>
      </w:r>
      <w:r>
        <w:rPr>
          <w:rStyle w:val="Brak"/>
          <w:rFonts w:ascii="Arial" w:hAnsi="Arial"/>
          <w:sz w:val="18"/>
          <w:szCs w:val="18"/>
          <w:rtl w:val="0"/>
        </w:rPr>
        <w:t>w. Cz</w:t>
      </w:r>
      <w:r>
        <w:rPr>
          <w:rStyle w:val="Brak"/>
          <w:rFonts w:ascii="Arial" w:hAnsi="Arial" w:hint="default"/>
          <w:sz w:val="18"/>
          <w:szCs w:val="18"/>
          <w:rtl w:val="0"/>
        </w:rPr>
        <w:t>ł</w:t>
      </w:r>
      <w:r>
        <w:rPr>
          <w:rStyle w:val="Brak"/>
          <w:rFonts w:ascii="Arial" w:hAnsi="Arial"/>
          <w:sz w:val="18"/>
          <w:szCs w:val="18"/>
          <w:rtl w:val="0"/>
        </w:rPr>
        <w:t>onkowie Klubu zatrudniaj</w:t>
      </w:r>
      <w:r>
        <w:rPr>
          <w:rStyle w:val="Brak"/>
          <w:rFonts w:ascii="Arial" w:hAnsi="Arial" w:hint="default"/>
          <w:sz w:val="18"/>
          <w:szCs w:val="18"/>
          <w:rtl w:val="0"/>
        </w:rPr>
        <w:t xml:space="preserve">ą </w:t>
      </w:r>
      <w:r>
        <w:rPr>
          <w:rStyle w:val="Brak"/>
          <w:rFonts w:ascii="Arial" w:hAnsi="Arial"/>
          <w:sz w:val="18"/>
          <w:szCs w:val="18"/>
          <w:rtl w:val="0"/>
        </w:rPr>
        <w:t>ponad 400 tys. pracownik</w:t>
      </w:r>
      <w:r>
        <w:rPr>
          <w:rStyle w:val="Brak"/>
          <w:rFonts w:ascii="Arial" w:hAnsi="Arial" w:hint="default"/>
          <w:sz w:val="18"/>
          <w:szCs w:val="18"/>
          <w:rtl w:val="0"/>
          <w:lang w:val="es-ES_tradnl"/>
        </w:rPr>
        <w:t>ó</w:t>
      </w:r>
      <w:r>
        <w:rPr>
          <w:rStyle w:val="Brak"/>
          <w:rFonts w:ascii="Arial" w:hAnsi="Arial"/>
          <w:sz w:val="18"/>
          <w:szCs w:val="18"/>
          <w:rtl w:val="0"/>
        </w:rPr>
        <w:t>w, przychody firm to ponad 200 miliard</w:t>
      </w:r>
      <w:r>
        <w:rPr>
          <w:rStyle w:val="Brak"/>
          <w:rFonts w:ascii="Arial" w:hAnsi="Arial" w:hint="default"/>
          <w:sz w:val="18"/>
          <w:szCs w:val="18"/>
          <w:rtl w:val="0"/>
          <w:lang w:val="es-ES_tradnl"/>
        </w:rPr>
        <w:t>ó</w:t>
      </w:r>
      <w:r>
        <w:rPr>
          <w:rStyle w:val="Brak"/>
          <w:rFonts w:ascii="Arial" w:hAnsi="Arial"/>
          <w:sz w:val="18"/>
          <w:szCs w:val="18"/>
          <w:rtl w:val="0"/>
        </w:rPr>
        <w:t>w z</w:t>
      </w:r>
      <w:r>
        <w:rPr>
          <w:rStyle w:val="Brak"/>
          <w:rFonts w:ascii="Arial" w:hAnsi="Arial" w:hint="default"/>
          <w:sz w:val="18"/>
          <w:szCs w:val="18"/>
          <w:rtl w:val="0"/>
        </w:rPr>
        <w:t>ł</w:t>
      </w:r>
      <w:r>
        <w:rPr>
          <w:rStyle w:val="Brak"/>
          <w:rFonts w:ascii="Arial" w:hAnsi="Arial"/>
          <w:sz w:val="18"/>
          <w:szCs w:val="18"/>
          <w:rtl w:val="0"/>
        </w:rPr>
        <w:t>otych, a siedziby rozlokowane s</w:t>
      </w:r>
      <w:r>
        <w:rPr>
          <w:rStyle w:val="Brak"/>
          <w:rFonts w:ascii="Arial" w:hAnsi="Arial" w:hint="default"/>
          <w:sz w:val="18"/>
          <w:szCs w:val="18"/>
          <w:rtl w:val="0"/>
        </w:rPr>
        <w:t xml:space="preserve">ą </w:t>
      </w:r>
      <w:r>
        <w:rPr>
          <w:rStyle w:val="Brak"/>
          <w:rFonts w:ascii="Arial" w:hAnsi="Arial"/>
          <w:sz w:val="18"/>
          <w:szCs w:val="18"/>
          <w:rtl w:val="0"/>
        </w:rPr>
        <w:t>w 250 miastach. Na terenie Polski dzia</w:t>
      </w:r>
      <w:r>
        <w:rPr>
          <w:rStyle w:val="Brak"/>
          <w:rFonts w:ascii="Arial" w:hAnsi="Arial" w:hint="default"/>
          <w:sz w:val="18"/>
          <w:szCs w:val="18"/>
          <w:rtl w:val="0"/>
        </w:rPr>
        <w:t>ł</w:t>
      </w:r>
      <w:r>
        <w:rPr>
          <w:rStyle w:val="Brak"/>
          <w:rFonts w:ascii="Arial" w:hAnsi="Arial"/>
          <w:sz w:val="18"/>
          <w:szCs w:val="18"/>
          <w:rtl w:val="0"/>
        </w:rPr>
        <w:t>aj</w:t>
      </w:r>
      <w:r>
        <w:rPr>
          <w:rStyle w:val="Brak"/>
          <w:rFonts w:ascii="Arial" w:hAnsi="Arial" w:hint="default"/>
          <w:sz w:val="18"/>
          <w:szCs w:val="18"/>
          <w:rtl w:val="0"/>
        </w:rPr>
        <w:t xml:space="preserve">ą </w:t>
      </w:r>
      <w:r>
        <w:rPr>
          <w:rStyle w:val="Brak"/>
          <w:rFonts w:ascii="Arial" w:hAnsi="Arial"/>
          <w:sz w:val="18"/>
          <w:szCs w:val="18"/>
          <w:rtl w:val="0"/>
        </w:rPr>
        <w:t>22 lo</w:t>
      </w:r>
      <w:r>
        <w:rPr>
          <w:rStyle w:val="Brak"/>
          <w:rFonts w:ascii="Arial" w:hAnsi="Arial" w:hint="default"/>
          <w:sz w:val="18"/>
          <w:szCs w:val="18"/>
          <w:rtl w:val="0"/>
        </w:rPr>
        <w:t>ż</w:t>
      </w:r>
      <w:r>
        <w:rPr>
          <w:rStyle w:val="Brak"/>
          <w:rFonts w:ascii="Arial" w:hAnsi="Arial"/>
          <w:sz w:val="18"/>
          <w:szCs w:val="18"/>
          <w:rtl w:val="0"/>
        </w:rPr>
        <w:t>e regionalne. Do BCC nale</w:t>
      </w:r>
      <w:r>
        <w:rPr>
          <w:rStyle w:val="Brak"/>
          <w:rFonts w:ascii="Arial" w:hAnsi="Arial" w:hint="default"/>
          <w:sz w:val="18"/>
          <w:szCs w:val="18"/>
          <w:rtl w:val="0"/>
        </w:rPr>
        <w:t xml:space="preserve">żą </w:t>
      </w:r>
      <w:r>
        <w:rPr>
          <w:rStyle w:val="Brak"/>
          <w:rFonts w:ascii="Arial" w:hAnsi="Arial"/>
          <w:sz w:val="18"/>
          <w:szCs w:val="18"/>
          <w:rtl w:val="0"/>
        </w:rPr>
        <w:t>przedstawiciele wszystkich bran</w:t>
      </w:r>
      <w:r>
        <w:rPr>
          <w:rStyle w:val="Brak"/>
          <w:rFonts w:ascii="Arial" w:hAnsi="Arial" w:hint="default"/>
          <w:sz w:val="18"/>
          <w:szCs w:val="18"/>
          <w:rtl w:val="0"/>
        </w:rPr>
        <w:t>ż</w:t>
      </w:r>
      <w:r>
        <w:rPr>
          <w:rStyle w:val="Brak"/>
          <w:rFonts w:ascii="Arial" w:hAnsi="Arial"/>
          <w:sz w:val="18"/>
          <w:szCs w:val="18"/>
          <w:rtl w:val="0"/>
        </w:rPr>
        <w:t>, mi</w:t>
      </w:r>
      <w:r>
        <w:rPr>
          <w:rStyle w:val="Brak"/>
          <w:rFonts w:ascii="Arial" w:hAnsi="Arial" w:hint="default"/>
          <w:sz w:val="18"/>
          <w:szCs w:val="18"/>
          <w:rtl w:val="0"/>
        </w:rPr>
        <w:t>ę</w:t>
      </w:r>
      <w:r>
        <w:rPr>
          <w:rStyle w:val="Brak"/>
          <w:rFonts w:ascii="Arial" w:hAnsi="Arial"/>
          <w:sz w:val="18"/>
          <w:szCs w:val="18"/>
          <w:rtl w:val="0"/>
        </w:rPr>
        <w:t>dzynarodowe korporacje, instytucje finansowe i ubezpieczeniowe, firmy telekomunikacyjne, najwi</w:t>
      </w:r>
      <w:r>
        <w:rPr>
          <w:rStyle w:val="Brak"/>
          <w:rFonts w:ascii="Arial" w:hAnsi="Arial" w:hint="default"/>
          <w:sz w:val="18"/>
          <w:szCs w:val="18"/>
          <w:rtl w:val="0"/>
        </w:rPr>
        <w:t>ę</w:t>
      </w:r>
      <w:r>
        <w:rPr>
          <w:rStyle w:val="Brak"/>
          <w:rFonts w:ascii="Arial" w:hAnsi="Arial"/>
          <w:sz w:val="18"/>
          <w:szCs w:val="18"/>
          <w:rtl w:val="0"/>
        </w:rPr>
        <w:t>ksi polscy producenci, uczelnie wy</w:t>
      </w:r>
      <w:r>
        <w:rPr>
          <w:rStyle w:val="Brak"/>
          <w:rFonts w:ascii="Arial" w:hAnsi="Arial" w:hint="default"/>
          <w:sz w:val="18"/>
          <w:szCs w:val="18"/>
          <w:rtl w:val="0"/>
        </w:rPr>
        <w:t>ż</w:t>
      </w:r>
      <w:r>
        <w:rPr>
          <w:rStyle w:val="Brak"/>
          <w:rFonts w:ascii="Arial" w:hAnsi="Arial"/>
          <w:sz w:val="18"/>
          <w:szCs w:val="18"/>
          <w:rtl w:val="0"/>
        </w:rPr>
        <w:t>sze, koncerny wydawnicze i znane kancelarie prawne. Cz</w:t>
      </w:r>
      <w:r>
        <w:rPr>
          <w:rStyle w:val="Brak"/>
          <w:rFonts w:ascii="Arial" w:hAnsi="Arial" w:hint="default"/>
          <w:sz w:val="18"/>
          <w:szCs w:val="18"/>
          <w:rtl w:val="0"/>
        </w:rPr>
        <w:t>ł</w:t>
      </w:r>
      <w:r>
        <w:rPr>
          <w:rStyle w:val="Brak"/>
          <w:rFonts w:ascii="Arial" w:hAnsi="Arial"/>
          <w:sz w:val="18"/>
          <w:szCs w:val="18"/>
          <w:rtl w:val="0"/>
        </w:rPr>
        <w:t xml:space="preserve">onkami BCC </w:t>
      </w:r>
      <w:r>
        <w:rPr>
          <w:rStyle w:val="Brak"/>
          <w:rFonts w:ascii="Arial" w:hAnsi="Arial" w:hint="default"/>
          <w:sz w:val="18"/>
          <w:szCs w:val="18"/>
          <w:rtl w:val="0"/>
        </w:rPr>
        <w:t xml:space="preserve">– </w:t>
      </w:r>
      <w:r>
        <w:rPr>
          <w:rStyle w:val="Brak"/>
          <w:rFonts w:ascii="Arial" w:hAnsi="Arial"/>
          <w:sz w:val="18"/>
          <w:szCs w:val="18"/>
          <w:rtl w:val="0"/>
        </w:rPr>
        <w:t>klubu przedsi</w:t>
      </w:r>
      <w:r>
        <w:rPr>
          <w:rStyle w:val="Brak"/>
          <w:rFonts w:ascii="Arial" w:hAnsi="Arial" w:hint="default"/>
          <w:sz w:val="18"/>
          <w:szCs w:val="18"/>
          <w:rtl w:val="0"/>
        </w:rPr>
        <w:t>ę</w:t>
      </w:r>
      <w:r>
        <w:rPr>
          <w:rStyle w:val="Brak"/>
          <w:rFonts w:ascii="Arial" w:hAnsi="Arial"/>
          <w:sz w:val="18"/>
          <w:szCs w:val="18"/>
          <w:rtl w:val="0"/>
        </w:rPr>
        <w:t>biorc</w:t>
      </w:r>
      <w:r>
        <w:rPr>
          <w:rStyle w:val="Brak"/>
          <w:rFonts w:ascii="Arial" w:hAnsi="Arial" w:hint="default"/>
          <w:sz w:val="18"/>
          <w:szCs w:val="18"/>
          <w:rtl w:val="0"/>
          <w:lang w:val="es-ES_tradnl"/>
        </w:rPr>
        <w:t>ó</w:t>
      </w:r>
      <w:r>
        <w:rPr>
          <w:rStyle w:val="Brak"/>
          <w:rFonts w:ascii="Arial" w:hAnsi="Arial"/>
          <w:sz w:val="18"/>
          <w:szCs w:val="18"/>
          <w:rtl w:val="0"/>
        </w:rPr>
        <w:t>w s</w:t>
      </w:r>
      <w:r>
        <w:rPr>
          <w:rStyle w:val="Brak"/>
          <w:rFonts w:ascii="Arial" w:hAnsi="Arial" w:hint="default"/>
          <w:sz w:val="18"/>
          <w:szCs w:val="18"/>
          <w:rtl w:val="0"/>
        </w:rPr>
        <w:t xml:space="preserve">ą </w:t>
      </w:r>
      <w:r>
        <w:rPr>
          <w:rStyle w:val="Brak"/>
          <w:rFonts w:ascii="Arial" w:hAnsi="Arial"/>
          <w:sz w:val="18"/>
          <w:szCs w:val="18"/>
          <w:rtl w:val="0"/>
        </w:rPr>
        <w:t>tak</w:t>
      </w:r>
      <w:r>
        <w:rPr>
          <w:rStyle w:val="Brak"/>
          <w:rFonts w:ascii="Arial" w:hAnsi="Arial" w:hint="default"/>
          <w:sz w:val="18"/>
          <w:szCs w:val="18"/>
          <w:rtl w:val="0"/>
        </w:rPr>
        <w:t>ż</w:t>
      </w:r>
      <w:r>
        <w:rPr>
          <w:rStyle w:val="Brak"/>
          <w:rFonts w:ascii="Arial" w:hAnsi="Arial"/>
          <w:sz w:val="18"/>
          <w:szCs w:val="18"/>
          <w:rtl w:val="0"/>
        </w:rPr>
        <w:t xml:space="preserve">e prawnicy, dziennikarze, naukowcy, wydawcy, lekarze, wojskowi i studenci. </w:t>
      </w:r>
    </w:p>
    <w:p>
      <w:pPr>
        <w:pStyle w:val="Normal.0"/>
        <w:spacing w:after="0" w:line="240" w:lineRule="auto"/>
        <w:jc w:val="both"/>
        <w:rPr>
          <w:rStyle w:val="Brak"/>
          <w:rFonts w:ascii="Arial" w:cs="Arial" w:hAnsi="Arial" w:eastAsia="Arial"/>
          <w:sz w:val="18"/>
          <w:szCs w:val="18"/>
        </w:rPr>
      </w:pPr>
    </w:p>
    <w:p>
      <w:pPr>
        <w:pStyle w:val="Normal.0"/>
        <w:spacing w:after="0" w:line="240" w:lineRule="auto"/>
        <w:jc w:val="both"/>
      </w:pPr>
      <w:r>
        <w:rPr>
          <w:rStyle w:val="Brak"/>
          <w:rFonts w:ascii="Arial" w:hAnsi="Arial"/>
          <w:sz w:val="18"/>
          <w:szCs w:val="18"/>
          <w:rtl w:val="0"/>
        </w:rPr>
        <w:t>Business Centre Club w mediach spo</w:t>
      </w:r>
      <w:r>
        <w:rPr>
          <w:rStyle w:val="Brak"/>
          <w:rFonts w:ascii="Arial" w:hAnsi="Arial" w:hint="default"/>
          <w:sz w:val="18"/>
          <w:szCs w:val="18"/>
          <w:rtl w:val="0"/>
        </w:rPr>
        <w:t>ł</w:t>
      </w:r>
      <w:r>
        <w:rPr>
          <w:rStyle w:val="Brak"/>
          <w:rFonts w:ascii="Arial" w:hAnsi="Arial"/>
          <w:sz w:val="18"/>
          <w:szCs w:val="18"/>
          <w:rtl w:val="0"/>
        </w:rPr>
        <w:t>eczno</w:t>
      </w:r>
      <w:r>
        <w:rPr>
          <w:rStyle w:val="Brak"/>
          <w:rFonts w:ascii="Arial" w:hAnsi="Arial" w:hint="default"/>
          <w:sz w:val="18"/>
          <w:szCs w:val="18"/>
          <w:rtl w:val="0"/>
        </w:rPr>
        <w:t>ś</w:t>
      </w:r>
      <w:r>
        <w:rPr>
          <w:rStyle w:val="Brak"/>
          <w:rFonts w:ascii="Arial" w:hAnsi="Arial"/>
          <w:sz w:val="18"/>
          <w:szCs w:val="18"/>
          <w:rtl w:val="0"/>
        </w:rPr>
        <w:t xml:space="preserve">ciowych: </w:t>
      </w:r>
      <w:r>
        <w:rPr>
          <w:rStyle w:val="Hyperlink.1"/>
        </w:rPr>
        <w:fldChar w:fldCharType="begin" w:fldLock="0"/>
      </w:r>
      <w:r>
        <w:rPr>
          <w:rStyle w:val="Hyperlink.1"/>
        </w:rPr>
        <w:instrText xml:space="preserve"> HYPERLINK "http://www.linkedin.com/company/business-centre-club/"</w:instrText>
      </w:r>
      <w:r>
        <w:rPr>
          <w:rStyle w:val="Hyperlink.1"/>
        </w:rPr>
        <w:fldChar w:fldCharType="separate" w:fldLock="0"/>
      </w:r>
      <w:r>
        <w:rPr>
          <w:rStyle w:val="Hyperlink.1"/>
          <w:rtl w:val="0"/>
          <w:lang w:val="nl-NL"/>
        </w:rPr>
        <w:t>LinkedIn &gt;</w:t>
      </w:r>
      <w:r>
        <w:rPr/>
        <w:fldChar w:fldCharType="end" w:fldLock="0"/>
      </w:r>
      <w:r>
        <w:rPr>
          <w:rStyle w:val="Brak"/>
          <w:rFonts w:ascii="Arial" w:hAnsi="Arial"/>
          <w:sz w:val="18"/>
          <w:szCs w:val="18"/>
          <w:rtl w:val="0"/>
        </w:rPr>
        <w:t xml:space="preserve"> </w:t>
      </w:r>
      <w:r>
        <w:rPr>
          <w:rStyle w:val="Hyperlink.1"/>
        </w:rPr>
        <w:fldChar w:fldCharType="begin" w:fldLock="0"/>
      </w:r>
      <w:r>
        <w:rPr>
          <w:rStyle w:val="Hyperlink.1"/>
        </w:rPr>
        <w:instrText xml:space="preserve"> HYPERLINK "http://www.facebook.com/businesscentreclub"</w:instrText>
      </w:r>
      <w:r>
        <w:rPr>
          <w:rStyle w:val="Hyperlink.1"/>
        </w:rPr>
        <w:fldChar w:fldCharType="separate" w:fldLock="0"/>
      </w:r>
      <w:r>
        <w:rPr>
          <w:rStyle w:val="Hyperlink.1"/>
          <w:rtl w:val="0"/>
          <w:lang w:val="nl-NL"/>
        </w:rPr>
        <w:t>Facebook &gt;</w:t>
      </w:r>
      <w:r>
        <w:rPr/>
        <w:fldChar w:fldCharType="end" w:fldLock="0"/>
      </w:r>
      <w:r>
        <w:rPr>
          <w:rStyle w:val="Brak"/>
          <w:rFonts w:ascii="Arial" w:hAnsi="Arial"/>
          <w:sz w:val="18"/>
          <w:szCs w:val="18"/>
          <w:rtl w:val="0"/>
        </w:rPr>
        <w:t xml:space="preserve"> </w:t>
      </w:r>
      <w:bookmarkEnd w:id="0"/>
      <w:r>
        <w:rPr>
          <w:rStyle w:val="Hyperlink.2"/>
        </w:rPr>
        <w:fldChar w:fldCharType="begin" w:fldLock="0"/>
      </w:r>
      <w:r>
        <w:rPr>
          <w:rStyle w:val="Hyperlink.2"/>
        </w:rPr>
        <w:instrText xml:space="preserve"> HYPERLINK "http://www.twitter.com/BCCorg"</w:instrText>
      </w:r>
      <w:r>
        <w:rPr>
          <w:rStyle w:val="Hyperlink.2"/>
        </w:rPr>
        <w:fldChar w:fldCharType="separate" w:fldLock="0"/>
      </w:r>
      <w:r>
        <w:rPr>
          <w:rStyle w:val="Hyperlink.2"/>
          <w:rtl w:val="0"/>
          <w:lang w:val="en-US"/>
        </w:rPr>
        <w:t>Twitter &gt;</w:t>
      </w:r>
      <w:r>
        <w:rPr/>
        <w:fldChar w:fldCharType="end" w:fldLock="0"/>
      </w:r>
    </w:p>
    <w:sectPr>
      <w:headerReference w:type="default" r:id="rId6"/>
      <w:footerReference w:type="default" r:id="rId7"/>
      <w:pgSz w:w="11900" w:h="16840" w:orient="portrait"/>
      <w:pgMar w:top="1417" w:right="1417" w:bottom="1417" w:left="1417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1"/>
  <w:evenAndOddHeaders w:val="0"/>
  <w:bookFoldPrinting w:val="0"/>
  <w:noLineBreaksAfter w:lang="polski" w:val="‘“(〔[{〈《「『【⦅〘〖«〝︵︷︹︻︽︿﹁﹃﹇﹙﹛﹝｢"/>
  <w:noLineBreaksBefore w:lang="polski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Nagłówek i stopka">
    <w:name w:val="Nagłówek i stopka"/>
    <w:next w:val="Nagłówek i stopk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Treść A">
    <w:name w:val="Treść A"/>
    <w:next w:val="Treść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character" w:styleId="Brak">
    <w:name w:val="Brak"/>
  </w:style>
  <w:style w:type="character" w:styleId="Hyperlink.0">
    <w:name w:val="Hyperlink.0"/>
    <w:basedOn w:val="Brak"/>
    <w:next w:val="Hyperlink.0"/>
    <w:rPr>
      <w:rFonts w:ascii="Arial" w:cs="Arial" w:hAnsi="Arial" w:eastAsia="Arial"/>
      <w:outline w:val="0"/>
      <w:color w:val="0000ff"/>
      <w:u w:val="single" w:color="0000ff"/>
      <w14:textFill>
        <w14:solidFill>
          <w14:srgbClr w14:val="0000FF"/>
        </w14:solidFill>
      </w14:textFill>
    </w:rPr>
  </w:style>
  <w:style w:type="character" w:styleId="Hyperlink.1">
    <w:name w:val="Hyperlink.1"/>
    <w:basedOn w:val="Brak"/>
    <w:next w:val="Hyperlink.1"/>
    <w:rPr>
      <w:rFonts w:ascii="Arial" w:cs="Arial" w:hAnsi="Arial" w:eastAsia="Arial"/>
      <w:outline w:val="0"/>
      <w:color w:val="0000ff"/>
      <w:sz w:val="18"/>
      <w:szCs w:val="18"/>
      <w:u w:val="single" w:color="0000ff"/>
      <w:lang w:val="nl-NL"/>
      <w14:textFill>
        <w14:solidFill>
          <w14:srgbClr w14:val="0000FF"/>
        </w14:solidFill>
      </w14:textFill>
    </w:rPr>
  </w:style>
  <w:style w:type="character" w:styleId="Hyperlink.2">
    <w:name w:val="Hyperlink.2"/>
    <w:basedOn w:val="Brak"/>
    <w:next w:val="Hyperlink.2"/>
    <w:rPr>
      <w:rFonts w:ascii="Arial" w:cs="Arial" w:hAnsi="Arial" w:eastAsia="Arial"/>
      <w:outline w:val="0"/>
      <w:color w:val="0000ff"/>
      <w:sz w:val="18"/>
      <w:szCs w:val="18"/>
      <w:u w:val="single" w:color="0000ff"/>
      <w:lang w:val="en-US"/>
      <w14:textFill>
        <w14:solidFill>
          <w14:srgbClr w14:val="0000FF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jpeg"/><Relationship Id="rId5" Type="http://schemas.openxmlformats.org/officeDocument/2006/relationships/image" Target="media/image1.png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