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B5992" w14:textId="77777777" w:rsidR="00F93EC2" w:rsidRDefault="00FC72FB" w:rsidP="00FC72FB">
      <w:pPr>
        <w:pStyle w:val="TreA"/>
        <w:jc w:val="center"/>
        <w:rPr>
          <w:rFonts w:ascii="Arial Black" w:hAnsi="Arial Black"/>
          <w:color w:val="B22F33"/>
          <w:u w:color="B22F33"/>
          <w:lang w:val="de-DE"/>
        </w:rPr>
      </w:pPr>
      <w:r w:rsidRPr="00FC72FB">
        <w:rPr>
          <w:rFonts w:ascii="Arial Black" w:hAnsi="Arial Black"/>
          <w:color w:val="B22F33"/>
          <w:u w:color="B22F33"/>
          <w:lang w:val="de-DE"/>
        </w:rPr>
        <w:t xml:space="preserve">BCC FOR THE FUTURE: WYDARZENIE, KTÓRE INSPIRUJE </w:t>
      </w:r>
    </w:p>
    <w:p w14:paraId="2A4A5387" w14:textId="6BC582E4" w:rsidR="00FC72FB" w:rsidRPr="00FC72FB" w:rsidRDefault="00FC72FB" w:rsidP="00FC72FB">
      <w:pPr>
        <w:pStyle w:val="TreA"/>
        <w:jc w:val="center"/>
        <w:rPr>
          <w:rFonts w:ascii="Arial Black" w:hAnsi="Arial Black"/>
          <w:color w:val="B22F33"/>
          <w:u w:color="B22F33"/>
          <w:lang w:val="de-DE"/>
        </w:rPr>
      </w:pPr>
      <w:r w:rsidRPr="00FC72FB">
        <w:rPr>
          <w:rFonts w:ascii="Arial Black" w:hAnsi="Arial Black"/>
          <w:color w:val="B22F33"/>
          <w:u w:color="B22F33"/>
          <w:lang w:val="de-DE"/>
        </w:rPr>
        <w:t>LIDERÓW POLSKIEGO BIZNESU</w:t>
      </w:r>
    </w:p>
    <w:p w14:paraId="691921EE" w14:textId="77777777" w:rsidR="0027702C" w:rsidRDefault="0027702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 Black" w:eastAsia="Arial Black" w:hAnsi="Arial Black" w:cs="Arial Black"/>
          <w:smallCaps/>
          <w:color w:val="BE1E2D"/>
          <w:sz w:val="22"/>
          <w:szCs w:val="22"/>
          <w:u w:color="BE1E2D"/>
          <w:shd w:val="clear" w:color="auto" w:fill="FFFFFF"/>
        </w:rPr>
      </w:pPr>
    </w:p>
    <w:p w14:paraId="28AAC267" w14:textId="77777777" w:rsidR="0007304F" w:rsidRPr="00FC72FB" w:rsidRDefault="0007304F" w:rsidP="0007304F">
      <w:pPr>
        <w:rPr>
          <w:rFonts w:ascii="Arial" w:hAnsi="Arial" w:cs="Arial"/>
          <w:lang w:val="pl-PL"/>
        </w:rPr>
      </w:pPr>
    </w:p>
    <w:p w14:paraId="39F0B505" w14:textId="1CFD8FA1" w:rsidR="0007304F" w:rsidRDefault="0007304F" w:rsidP="0007304F">
      <w:pPr>
        <w:jc w:val="both"/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b/>
          <w:bCs/>
          <w:lang w:val="pl-PL"/>
        </w:rPr>
        <w:t xml:space="preserve">Business Centre Club (BCC) po raz kolejny zorganizował prestiżowe wydarzenie „BCC For the </w:t>
      </w:r>
      <w:proofErr w:type="spellStart"/>
      <w:r w:rsidRPr="00FC72FB">
        <w:rPr>
          <w:rFonts w:ascii="Arial" w:hAnsi="Arial" w:cs="Arial"/>
          <w:b/>
          <w:bCs/>
          <w:lang w:val="pl-PL"/>
        </w:rPr>
        <w:t>Future</w:t>
      </w:r>
      <w:proofErr w:type="spellEnd"/>
      <w:r w:rsidR="00F93EC2">
        <w:rPr>
          <w:rFonts w:ascii="Arial" w:hAnsi="Arial" w:cs="Arial"/>
          <w:b/>
          <w:bCs/>
          <w:lang w:val="pl-PL"/>
        </w:rPr>
        <w:t>: Liderzy Jutra</w:t>
      </w:r>
      <w:r w:rsidR="00FB2070">
        <w:rPr>
          <w:rFonts w:ascii="Arial" w:hAnsi="Arial" w:cs="Arial"/>
          <w:b/>
          <w:bCs/>
          <w:lang w:val="pl-PL"/>
        </w:rPr>
        <w:t>”</w:t>
      </w:r>
      <w:r w:rsidRPr="00FC72FB">
        <w:rPr>
          <w:rFonts w:ascii="Arial" w:hAnsi="Arial" w:cs="Arial"/>
          <w:b/>
          <w:bCs/>
          <w:lang w:val="pl-PL"/>
        </w:rPr>
        <w:t xml:space="preserve">, które przyciągnęło czołowych liderów polskiego biznesu, przedstawicieli administracji państwowej oraz ekspertów branżowych. Kongres odbył się 10 i 11 października w </w:t>
      </w:r>
      <w:proofErr w:type="spellStart"/>
      <w:r w:rsidRPr="00FC72FB">
        <w:rPr>
          <w:rFonts w:ascii="Arial" w:hAnsi="Arial" w:cs="Arial"/>
          <w:b/>
          <w:bCs/>
          <w:lang w:val="pl-PL"/>
        </w:rPr>
        <w:t>Warsaw</w:t>
      </w:r>
      <w:proofErr w:type="spellEnd"/>
      <w:r w:rsidRPr="00FC72FB">
        <w:rPr>
          <w:rFonts w:ascii="Arial" w:hAnsi="Arial" w:cs="Arial"/>
          <w:b/>
          <w:bCs/>
          <w:lang w:val="pl-PL"/>
        </w:rPr>
        <w:t xml:space="preserve"> </w:t>
      </w:r>
      <w:proofErr w:type="spellStart"/>
      <w:r w:rsidRPr="00FC72FB">
        <w:rPr>
          <w:rFonts w:ascii="Arial" w:hAnsi="Arial" w:cs="Arial"/>
          <w:b/>
          <w:bCs/>
          <w:lang w:val="pl-PL"/>
        </w:rPr>
        <w:t>Presidential</w:t>
      </w:r>
      <w:proofErr w:type="spellEnd"/>
      <w:r w:rsidRPr="00FC72FB">
        <w:rPr>
          <w:rFonts w:ascii="Arial" w:hAnsi="Arial" w:cs="Arial"/>
          <w:b/>
          <w:bCs/>
          <w:lang w:val="pl-PL"/>
        </w:rPr>
        <w:t xml:space="preserve"> Hotel. Na wydarzenie złożyła się konferencja, podczas której kluczowi graczy z różnych sektorów, podzielili się swoją wiedzą i przemyśleniami na temat wyzwań biznesu oraz przyszłości gospodarki oraz </w:t>
      </w:r>
      <w:r w:rsidR="009D7112">
        <w:rPr>
          <w:rFonts w:ascii="Arial" w:hAnsi="Arial" w:cs="Arial"/>
          <w:b/>
          <w:bCs/>
          <w:lang w:val="pl-PL"/>
        </w:rPr>
        <w:t xml:space="preserve">gala </w:t>
      </w:r>
      <w:r w:rsidRPr="00FC72FB">
        <w:rPr>
          <w:rFonts w:ascii="Arial" w:hAnsi="Arial" w:cs="Arial"/>
          <w:b/>
          <w:bCs/>
          <w:lang w:val="pl-PL"/>
        </w:rPr>
        <w:t>wręczenia nagrody Wizjonera Polskiej Gospodarki imienia Marka Goliszewskiego, założyciela i wieloletniego prezesa BCC.</w:t>
      </w:r>
    </w:p>
    <w:p w14:paraId="7177E17F" w14:textId="77777777" w:rsidR="009D7112" w:rsidRPr="00FC72FB" w:rsidRDefault="009D7112" w:rsidP="0007304F">
      <w:pPr>
        <w:jc w:val="both"/>
        <w:rPr>
          <w:rFonts w:ascii="Arial" w:hAnsi="Arial" w:cs="Arial"/>
          <w:b/>
          <w:bCs/>
          <w:lang w:val="pl-PL"/>
        </w:rPr>
      </w:pPr>
    </w:p>
    <w:p w14:paraId="625D6538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>Głównym celem tegorocznej edycji było podkreślenie roli innowacji, zrównoważonego rozwoju oraz strategii przetrwania w dobie złożoności i zmienności otoczenia  gospodarczego. W ramach licznych paneli dyskusyjnych poruszano zagadnienia związane z cyfryzacją, zieloną transformacją oraz budowaniem odporności na kryzysy gospodarcze. Podczas dwóch dni odbyło się ponad 20 sesji tematycznych z udziałem 40 prelegentów: liderów biznesu, przedstawicieli administracji państwowej, świata nauki i doradztwa. Dyskusje i prezentacje były poświęcone  m.in. nowoczesnym technologiom, zarządzaniu zmianą, zrównoważonemu rozwojowi, a także wykorzystaniu środków unijnych.</w:t>
      </w:r>
    </w:p>
    <w:p w14:paraId="3916E605" w14:textId="77777777" w:rsidR="00053F4C" w:rsidRPr="00FC72FB" w:rsidRDefault="00053F4C" w:rsidP="0007304F">
      <w:pPr>
        <w:jc w:val="both"/>
        <w:rPr>
          <w:rFonts w:ascii="Arial" w:hAnsi="Arial" w:cs="Arial"/>
          <w:lang w:val="pl-PL"/>
        </w:rPr>
      </w:pPr>
    </w:p>
    <w:p w14:paraId="3400FE78" w14:textId="1C1EBDD1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Gościem specjalnym wydarzenia był </w:t>
      </w:r>
      <w:r w:rsidR="006F444A">
        <w:rPr>
          <w:rFonts w:ascii="Arial" w:hAnsi="Arial" w:cs="Arial"/>
          <w:lang w:val="pl-PL"/>
        </w:rPr>
        <w:t>p</w:t>
      </w:r>
      <w:r w:rsidR="00B15955" w:rsidRPr="006F444A">
        <w:rPr>
          <w:rFonts w:ascii="Arial" w:hAnsi="Arial" w:cs="Arial"/>
          <w:lang w:val="pl-PL"/>
        </w:rPr>
        <w:t>rezes Rady Ministrów w latach 2001–2004</w:t>
      </w:r>
      <w:r w:rsidRPr="00FC72FB">
        <w:rPr>
          <w:rFonts w:ascii="Arial" w:hAnsi="Arial" w:cs="Arial"/>
          <w:lang w:val="pl-PL"/>
        </w:rPr>
        <w:t xml:space="preserve"> </w:t>
      </w:r>
      <w:r w:rsidRPr="006F444A">
        <w:rPr>
          <w:rFonts w:ascii="Arial" w:hAnsi="Arial" w:cs="Arial"/>
          <w:b/>
          <w:bCs/>
          <w:lang w:val="pl-PL"/>
        </w:rPr>
        <w:t>Leszek Miller</w:t>
      </w:r>
      <w:r w:rsidRPr="00FC72FB">
        <w:rPr>
          <w:rFonts w:ascii="Arial" w:hAnsi="Arial" w:cs="Arial"/>
          <w:lang w:val="pl-PL"/>
        </w:rPr>
        <w:t xml:space="preserve">, który podczas panelu otwarcia podkreślił znaczenie wejścia Polski do Unii Europejskiej, którego dwudziestolecie obchodzimy w tym roku. </w:t>
      </w:r>
    </w:p>
    <w:p w14:paraId="78E070A1" w14:textId="77777777" w:rsidR="00D427BA" w:rsidRPr="00FC72FB" w:rsidRDefault="00D427BA" w:rsidP="0007304F">
      <w:pPr>
        <w:jc w:val="both"/>
        <w:rPr>
          <w:rFonts w:ascii="Arial" w:hAnsi="Arial" w:cs="Arial"/>
          <w:lang w:val="pl-PL"/>
        </w:rPr>
      </w:pPr>
    </w:p>
    <w:p w14:paraId="252F155E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Jesteśmy dzisiaj na konferencji BCC, więc siłą rzeczy sprawy gospodarcze będą się wysuwać na pierwszą linię. Od momentu przystąpienia do Unii Europejskiej, Polska zrobiła ogromny postęp – PKB na mieszkańca wzrosło z 40% do 80% średniej unijnej, zbliżając nas do unijnej średniej. Od 1 maja 2004 roku Polska otrzymała netto około 174 miliardy euro. Jednak prawdziwa korzyść pochodzi ze wspólnego rynku i swobody przepływu ludzi, kapitału, usług i towarów, które generują znacznie większe środki niż unijne fundusze. Widać to na ulicach naszych miast, w inwestycjach i szkołach. Dla młodych ludzi Unia Europejska to ogromna szansa – mają dostęp do całego obszaru, od Bugu po Portugalię, bez granic, z pełną swobodą wyboru miejsca zamieszkania, pracy czy studiów. To jest ich szansa, której nie miało żadne wcześniejsze pokolenie Polaków</w:t>
      </w:r>
      <w:r w:rsidRPr="00FC72FB">
        <w:rPr>
          <w:rFonts w:ascii="Arial" w:hAnsi="Arial" w:cs="Arial"/>
          <w:lang w:val="pl-PL"/>
        </w:rPr>
        <w:t xml:space="preserve"> – podkreślił </w:t>
      </w:r>
      <w:r w:rsidRPr="00D427BA">
        <w:rPr>
          <w:rFonts w:ascii="Arial" w:hAnsi="Arial" w:cs="Arial"/>
          <w:b/>
          <w:bCs/>
          <w:lang w:val="pl-PL"/>
        </w:rPr>
        <w:t>premier Leszek Miller</w:t>
      </w:r>
      <w:r w:rsidRPr="00FC72FB">
        <w:rPr>
          <w:rFonts w:ascii="Arial" w:hAnsi="Arial" w:cs="Arial"/>
          <w:lang w:val="pl-PL"/>
        </w:rPr>
        <w:t>.</w:t>
      </w:r>
    </w:p>
    <w:p w14:paraId="2485910C" w14:textId="77777777" w:rsidR="00D427BA" w:rsidRPr="00FC72FB" w:rsidRDefault="00D427BA" w:rsidP="0007304F">
      <w:pPr>
        <w:jc w:val="both"/>
        <w:rPr>
          <w:rFonts w:ascii="Arial" w:hAnsi="Arial" w:cs="Arial"/>
          <w:lang w:val="pl-PL"/>
        </w:rPr>
      </w:pPr>
    </w:p>
    <w:p w14:paraId="1A536D79" w14:textId="77777777" w:rsidR="0007304F" w:rsidRDefault="0007304F" w:rsidP="0007304F">
      <w:pPr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b/>
          <w:bCs/>
          <w:lang w:val="pl-PL"/>
        </w:rPr>
        <w:t>Innowacje i przywództwo w centrum uwagi</w:t>
      </w:r>
    </w:p>
    <w:p w14:paraId="5F72BF9D" w14:textId="77777777" w:rsidR="00FC28D4" w:rsidRPr="00FC72FB" w:rsidRDefault="00FC28D4" w:rsidP="0007304F">
      <w:pPr>
        <w:rPr>
          <w:rFonts w:ascii="Arial" w:hAnsi="Arial" w:cs="Arial"/>
          <w:b/>
          <w:bCs/>
          <w:lang w:val="pl-PL"/>
        </w:rPr>
      </w:pPr>
    </w:p>
    <w:p w14:paraId="0D9B88E3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Tegoroczna edycja Kongresu BCC For the </w:t>
      </w:r>
      <w:proofErr w:type="spellStart"/>
      <w:r w:rsidRPr="00FC72FB">
        <w:rPr>
          <w:rFonts w:ascii="Arial" w:hAnsi="Arial" w:cs="Arial"/>
          <w:lang w:val="pl-PL"/>
        </w:rPr>
        <w:t>Future</w:t>
      </w:r>
      <w:proofErr w:type="spellEnd"/>
      <w:r w:rsidRPr="00FC72FB">
        <w:rPr>
          <w:rFonts w:ascii="Arial" w:hAnsi="Arial" w:cs="Arial"/>
          <w:lang w:val="pl-PL"/>
        </w:rPr>
        <w:t xml:space="preserve"> koncentrowała się na tym, jak zarządzać firmą w niestabilnym środowisku, określanym akronimami VUCA (zmienność, niepewność, złożoność, niejednoznaczność) i BANI (kruchość, lęk, nieliniowość, niezrozumiałość). Liderzy muszą być gotowi do szybkiego reagowania na zmieniające się warunki rynkowe i adaptacji do nowych realiów. W tym kontekście, prezes </w:t>
      </w:r>
      <w:r w:rsidRPr="008C118D">
        <w:rPr>
          <w:rFonts w:ascii="Arial" w:hAnsi="Arial" w:cs="Arial"/>
          <w:b/>
          <w:bCs/>
          <w:lang w:val="pl-PL"/>
        </w:rPr>
        <w:t>Business Centre Club, dr Jacek Goliszewski</w:t>
      </w:r>
      <w:r w:rsidRPr="00FC72FB">
        <w:rPr>
          <w:rFonts w:ascii="Arial" w:hAnsi="Arial" w:cs="Arial"/>
          <w:lang w:val="pl-PL"/>
        </w:rPr>
        <w:t>, zaznaczył:</w:t>
      </w:r>
    </w:p>
    <w:p w14:paraId="6C201019" w14:textId="77777777" w:rsidR="008C118D" w:rsidRPr="00FC72FB" w:rsidRDefault="008C118D" w:rsidP="0007304F">
      <w:pPr>
        <w:jc w:val="both"/>
        <w:rPr>
          <w:rFonts w:ascii="Arial" w:hAnsi="Arial" w:cs="Arial"/>
          <w:lang w:val="pl-PL"/>
        </w:rPr>
      </w:pPr>
    </w:p>
    <w:p w14:paraId="22DF1C59" w14:textId="72D6B319" w:rsidR="0007304F" w:rsidRDefault="0007304F" w:rsidP="0007304F">
      <w:pPr>
        <w:jc w:val="both"/>
        <w:rPr>
          <w:rFonts w:ascii="Arial" w:hAnsi="Arial" w:cs="Arial"/>
          <w:i/>
          <w:iCs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 xml:space="preserve">Konferencja BCC For the </w:t>
      </w:r>
      <w:proofErr w:type="spellStart"/>
      <w:r w:rsidRPr="00FC72FB">
        <w:rPr>
          <w:rFonts w:ascii="Arial" w:hAnsi="Arial" w:cs="Arial"/>
          <w:i/>
          <w:iCs/>
          <w:lang w:val="pl-PL"/>
        </w:rPr>
        <w:t>Future</w:t>
      </w:r>
      <w:proofErr w:type="spellEnd"/>
      <w:r w:rsidR="008C118D">
        <w:rPr>
          <w:rFonts w:ascii="Arial" w:hAnsi="Arial" w:cs="Arial"/>
          <w:i/>
          <w:iCs/>
          <w:lang w:val="pl-PL"/>
        </w:rPr>
        <w:t>:</w:t>
      </w:r>
      <w:r w:rsidRPr="00FC72FB">
        <w:rPr>
          <w:rFonts w:ascii="Arial" w:hAnsi="Arial" w:cs="Arial"/>
          <w:i/>
          <w:iCs/>
          <w:lang w:val="pl-PL"/>
        </w:rPr>
        <w:t xml:space="preserve"> Liderzy Jutra była doskonałą okazją do zgłębienia poznania najnowszych trendów w zarządzaniu, przywództwie  i technologii, a także do nawiązania wartościowych relacji biznesowych. Zgromadziliśmy wyjątkowe grono liderów, przedsiębiorców i ekspertów, którzy wspólnie wypracowali innowacyjne rozwiązania dla przyszłości polskiej gospodarki. To wydarzenie pokazało, że polski biznes jest gotowy na wyzwania jutra, a współpraca i innowacje będą kluczowymi elementami sukcesu.</w:t>
      </w:r>
    </w:p>
    <w:p w14:paraId="276BA2D1" w14:textId="77777777" w:rsidR="008C118D" w:rsidRPr="00FC72FB" w:rsidRDefault="008C118D" w:rsidP="0007304F">
      <w:pPr>
        <w:jc w:val="both"/>
        <w:rPr>
          <w:rFonts w:ascii="Arial" w:hAnsi="Arial" w:cs="Arial"/>
          <w:lang w:val="pl-PL"/>
        </w:rPr>
      </w:pPr>
    </w:p>
    <w:p w14:paraId="4796B110" w14:textId="77777777" w:rsidR="00FC28D4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>Podczas licznych paneli i warsztatów omawiano, jak wprowadzać innowacyjne modele zarządzania w przedsiębiorstwach oraz jak skutecznie łączyć nowoczesne technologie z rozwojem kompetencji zespołów. Prelegenci podkreślali, że kluczem do sukcesu jest umiejętność przewidywania nadchodzących zmian oraz wypracowywanie rozwiązań wspierających rozwój firmy.</w:t>
      </w:r>
    </w:p>
    <w:p w14:paraId="644F386E" w14:textId="00BC019E" w:rsidR="0007304F" w:rsidRPr="00FC72FB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 </w:t>
      </w:r>
    </w:p>
    <w:p w14:paraId="4E34B358" w14:textId="77777777" w:rsidR="0007304F" w:rsidRPr="00FC28D4" w:rsidRDefault="0007304F" w:rsidP="0007304F">
      <w:pPr>
        <w:jc w:val="both"/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Nowoczesne przywództwo będzie opierać się właśnie na autentyczności, empatii, ciągłej trosce o pracownika i samopoczucie zespołu oraz naszej uważności jako liderów. Mocno tradycyjne podejście do zarządzania zespołami okazuje się już nieefektywne, blokując rozwój, kreatywność i pełne możliwości organizacji, zwłaszcza w kontekście innowacji, digitalizacji, sztucznej inteligencji oraz nowych pokoleń pracowników. Liderzy, którzy będą potrafili zrozumieć sposób myślenia pracowników i wpływ tego na ich zachowania, będą odnosić sukcesy</w:t>
      </w:r>
      <w:r w:rsidRPr="00FC72FB">
        <w:rPr>
          <w:rFonts w:ascii="Arial" w:hAnsi="Arial" w:cs="Arial"/>
          <w:lang w:val="pl-PL"/>
        </w:rPr>
        <w:t xml:space="preserve"> – wskazała </w:t>
      </w:r>
      <w:r w:rsidRPr="00FC28D4">
        <w:rPr>
          <w:rFonts w:ascii="Arial" w:hAnsi="Arial" w:cs="Arial"/>
          <w:b/>
          <w:bCs/>
          <w:lang w:val="pl-PL"/>
        </w:rPr>
        <w:t xml:space="preserve">Ewa Królikowska, prezes </w:t>
      </w:r>
      <w:proofErr w:type="spellStart"/>
      <w:r w:rsidRPr="00FC28D4">
        <w:rPr>
          <w:rFonts w:ascii="Arial" w:hAnsi="Arial" w:cs="Arial"/>
          <w:b/>
          <w:bCs/>
          <w:lang w:val="pl-PL"/>
        </w:rPr>
        <w:t>Teva</w:t>
      </w:r>
      <w:proofErr w:type="spellEnd"/>
      <w:r w:rsidRPr="00FC28D4">
        <w:rPr>
          <w:rFonts w:ascii="Arial" w:hAnsi="Arial" w:cs="Arial"/>
          <w:b/>
          <w:bCs/>
          <w:lang w:val="pl-PL"/>
        </w:rPr>
        <w:t xml:space="preserve"> </w:t>
      </w:r>
      <w:proofErr w:type="spellStart"/>
      <w:r w:rsidRPr="00FC28D4">
        <w:rPr>
          <w:rFonts w:ascii="Arial" w:hAnsi="Arial" w:cs="Arial"/>
          <w:b/>
          <w:bCs/>
          <w:lang w:val="pl-PL"/>
        </w:rPr>
        <w:t>Pharmaceuticals</w:t>
      </w:r>
      <w:proofErr w:type="spellEnd"/>
      <w:r w:rsidRPr="00FC28D4">
        <w:rPr>
          <w:rFonts w:ascii="Arial" w:hAnsi="Arial" w:cs="Arial"/>
          <w:b/>
          <w:bCs/>
          <w:lang w:val="pl-PL"/>
        </w:rPr>
        <w:t xml:space="preserve"> Polska.</w:t>
      </w:r>
    </w:p>
    <w:p w14:paraId="367551E9" w14:textId="77777777" w:rsidR="00FC28D4" w:rsidRPr="00FC72FB" w:rsidRDefault="00FC28D4" w:rsidP="0007304F">
      <w:pPr>
        <w:jc w:val="both"/>
        <w:rPr>
          <w:rFonts w:ascii="Arial" w:hAnsi="Arial" w:cs="Arial"/>
          <w:lang w:val="pl-PL"/>
        </w:rPr>
      </w:pPr>
    </w:p>
    <w:p w14:paraId="56D11993" w14:textId="77777777" w:rsidR="0007304F" w:rsidRDefault="0007304F" w:rsidP="0007304F">
      <w:pPr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b/>
          <w:bCs/>
          <w:lang w:val="pl-PL"/>
        </w:rPr>
        <w:t>Wyzwania cyfrowej transformacji i budowanie przyszłości</w:t>
      </w:r>
    </w:p>
    <w:p w14:paraId="16DEB828" w14:textId="77777777" w:rsidR="00D57777" w:rsidRPr="00FC72FB" w:rsidRDefault="00D57777" w:rsidP="0007304F">
      <w:pPr>
        <w:rPr>
          <w:rFonts w:ascii="Arial" w:hAnsi="Arial" w:cs="Arial"/>
          <w:b/>
          <w:bCs/>
          <w:lang w:val="pl-PL"/>
        </w:rPr>
      </w:pPr>
    </w:p>
    <w:p w14:paraId="2ECEF7BE" w14:textId="16A84F29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Dużo uwagi poświęcono także zagadnieniom związanym z transformacją cyfrową oraz wprowadzaniem nowoczesnych technologii do firm. </w:t>
      </w:r>
      <w:r w:rsidRPr="00D57777">
        <w:rPr>
          <w:rFonts w:ascii="Arial" w:hAnsi="Arial" w:cs="Arial"/>
          <w:b/>
          <w:bCs/>
          <w:lang w:val="pl-PL"/>
        </w:rPr>
        <w:t xml:space="preserve">Magdalena Kotlarczyk, </w:t>
      </w:r>
      <w:r w:rsidR="0096500B">
        <w:rPr>
          <w:rFonts w:ascii="Arial" w:hAnsi="Arial" w:cs="Arial"/>
          <w:b/>
          <w:bCs/>
          <w:lang w:val="pl-PL"/>
        </w:rPr>
        <w:t xml:space="preserve">Country </w:t>
      </w:r>
      <w:proofErr w:type="spellStart"/>
      <w:r w:rsidR="0096500B">
        <w:rPr>
          <w:rFonts w:ascii="Arial" w:hAnsi="Arial" w:cs="Arial"/>
          <w:b/>
          <w:bCs/>
          <w:lang w:val="pl-PL"/>
        </w:rPr>
        <w:t>Director</w:t>
      </w:r>
      <w:proofErr w:type="spellEnd"/>
      <w:r w:rsidRPr="00D57777">
        <w:rPr>
          <w:rFonts w:ascii="Arial" w:hAnsi="Arial" w:cs="Arial"/>
          <w:b/>
          <w:bCs/>
          <w:lang w:val="pl-PL"/>
        </w:rPr>
        <w:t xml:space="preserve"> Google Polska</w:t>
      </w:r>
      <w:r w:rsidRPr="00FC72FB">
        <w:rPr>
          <w:rFonts w:ascii="Arial" w:hAnsi="Arial" w:cs="Arial"/>
          <w:lang w:val="pl-PL"/>
        </w:rPr>
        <w:t>, zauważyła, że:</w:t>
      </w:r>
    </w:p>
    <w:p w14:paraId="3D007037" w14:textId="77777777" w:rsidR="0096500B" w:rsidRPr="00FC72FB" w:rsidRDefault="0096500B" w:rsidP="0007304F">
      <w:pPr>
        <w:jc w:val="both"/>
        <w:rPr>
          <w:rFonts w:ascii="Arial" w:hAnsi="Arial" w:cs="Arial"/>
          <w:lang w:val="pl-PL"/>
        </w:rPr>
      </w:pPr>
    </w:p>
    <w:p w14:paraId="5502F79C" w14:textId="77777777" w:rsidR="0007304F" w:rsidRDefault="0007304F" w:rsidP="0007304F">
      <w:pPr>
        <w:jc w:val="both"/>
        <w:rPr>
          <w:rFonts w:ascii="Arial" w:hAnsi="Arial" w:cs="Arial"/>
          <w:i/>
          <w:iCs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Rewolucja AI sprawi, że będzie nam się wydawało, iż zmienia się wszystko, wszędzie i naraz. Aby sprostać tym wyzwaniom, musimy przygotować naszych pracowników na tę zmianę, aby stali się jej pionierami, a nie hamulcowymi. Kluczowa będzie inwestycja w AI-</w:t>
      </w:r>
      <w:proofErr w:type="spellStart"/>
      <w:r w:rsidRPr="00FC72FB">
        <w:rPr>
          <w:rFonts w:ascii="Arial" w:hAnsi="Arial" w:cs="Arial"/>
          <w:i/>
          <w:iCs/>
          <w:lang w:val="pl-PL"/>
        </w:rPr>
        <w:t>skilling</w:t>
      </w:r>
      <w:proofErr w:type="spellEnd"/>
      <w:r w:rsidRPr="00FC72FB">
        <w:rPr>
          <w:rFonts w:ascii="Arial" w:hAnsi="Arial" w:cs="Arial"/>
          <w:i/>
          <w:iCs/>
          <w:lang w:val="pl-PL"/>
        </w:rPr>
        <w:t xml:space="preserve"> i otwarte podejście do rozwoju technologii.</w:t>
      </w:r>
    </w:p>
    <w:p w14:paraId="5ADA59E0" w14:textId="77777777" w:rsidR="0096500B" w:rsidRPr="00FC72FB" w:rsidRDefault="0096500B" w:rsidP="0007304F">
      <w:pPr>
        <w:jc w:val="both"/>
        <w:rPr>
          <w:rFonts w:ascii="Arial" w:hAnsi="Arial" w:cs="Arial"/>
          <w:lang w:val="pl-PL"/>
        </w:rPr>
      </w:pPr>
    </w:p>
    <w:p w14:paraId="6DE1EF5D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Tegoroczna edycja była wyjątkowa również ze względu na udział ekspertów zajmujących się bezpieczeństwem cyfrowym, w tym </w:t>
      </w:r>
      <w:r w:rsidRPr="006467BD">
        <w:rPr>
          <w:rFonts w:ascii="Arial" w:hAnsi="Arial" w:cs="Arial"/>
          <w:b/>
          <w:bCs/>
          <w:lang w:val="pl-PL"/>
        </w:rPr>
        <w:t>Dariusza Mazurkiewicza, prezesa zarządu Polskiego Standardu Płatności – operatora BLIKA</w:t>
      </w:r>
      <w:r w:rsidRPr="00FC72FB">
        <w:rPr>
          <w:rFonts w:ascii="Arial" w:hAnsi="Arial" w:cs="Arial"/>
          <w:lang w:val="pl-PL"/>
        </w:rPr>
        <w:t xml:space="preserve">. Wskazał on, że bezpieczeństwo cyfrowe to obecnie fundament funkcjonowania każdego przedsiębiorstwa, szczególnie w sektorze finansowym, gdzie zagrożenia cybernetyczne takie jak </w:t>
      </w:r>
      <w:proofErr w:type="spellStart"/>
      <w:r w:rsidRPr="00FC72FB">
        <w:rPr>
          <w:rFonts w:ascii="Arial" w:hAnsi="Arial" w:cs="Arial"/>
          <w:lang w:val="pl-PL"/>
        </w:rPr>
        <w:t>phishing</w:t>
      </w:r>
      <w:proofErr w:type="spellEnd"/>
      <w:r w:rsidRPr="00FC72FB">
        <w:rPr>
          <w:rFonts w:ascii="Arial" w:hAnsi="Arial" w:cs="Arial"/>
          <w:lang w:val="pl-PL"/>
        </w:rPr>
        <w:t xml:space="preserve"> czy </w:t>
      </w:r>
      <w:proofErr w:type="spellStart"/>
      <w:r w:rsidRPr="00FC72FB">
        <w:rPr>
          <w:rFonts w:ascii="Arial" w:hAnsi="Arial" w:cs="Arial"/>
          <w:lang w:val="pl-PL"/>
        </w:rPr>
        <w:t>ransomware</w:t>
      </w:r>
      <w:proofErr w:type="spellEnd"/>
      <w:r w:rsidRPr="00FC72FB">
        <w:rPr>
          <w:rFonts w:ascii="Arial" w:hAnsi="Arial" w:cs="Arial"/>
          <w:lang w:val="pl-PL"/>
        </w:rPr>
        <w:t xml:space="preserve"> stanowią realne ryzyko.</w:t>
      </w:r>
    </w:p>
    <w:p w14:paraId="09F2D52B" w14:textId="77777777" w:rsidR="006467BD" w:rsidRPr="00FC72FB" w:rsidRDefault="006467BD" w:rsidP="0007304F">
      <w:pPr>
        <w:jc w:val="both"/>
        <w:rPr>
          <w:rFonts w:ascii="Arial" w:hAnsi="Arial" w:cs="Arial"/>
          <w:lang w:val="pl-PL"/>
        </w:rPr>
      </w:pPr>
    </w:p>
    <w:p w14:paraId="0FA8BEDF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Firmy, które inwestują w zaawansowane technologie zabezpieczeń, zyskują przewagę konkurencyjną, budując zaufanie klientów oraz partnerów biznesowych</w:t>
      </w:r>
      <w:r w:rsidRPr="00FC72FB">
        <w:rPr>
          <w:rFonts w:ascii="Arial" w:hAnsi="Arial" w:cs="Arial"/>
          <w:lang w:val="pl-PL"/>
        </w:rPr>
        <w:t xml:space="preserve"> – podsumował </w:t>
      </w:r>
      <w:r w:rsidRPr="006467BD">
        <w:rPr>
          <w:rFonts w:ascii="Arial" w:hAnsi="Arial" w:cs="Arial"/>
          <w:b/>
          <w:bCs/>
          <w:lang w:val="pl-PL"/>
        </w:rPr>
        <w:t>Mazurkiewicz</w:t>
      </w:r>
      <w:r w:rsidRPr="00FC72FB">
        <w:rPr>
          <w:rFonts w:ascii="Arial" w:hAnsi="Arial" w:cs="Arial"/>
          <w:lang w:val="pl-PL"/>
        </w:rPr>
        <w:t>.</w:t>
      </w:r>
    </w:p>
    <w:p w14:paraId="04427D53" w14:textId="77777777" w:rsidR="005044CB" w:rsidRDefault="005044CB" w:rsidP="0007304F">
      <w:pPr>
        <w:jc w:val="both"/>
        <w:rPr>
          <w:rFonts w:ascii="Arial" w:hAnsi="Arial" w:cs="Arial"/>
          <w:lang w:val="pl-PL"/>
        </w:rPr>
      </w:pPr>
    </w:p>
    <w:p w14:paraId="4708C7B4" w14:textId="77777777" w:rsidR="000F6863" w:rsidRPr="00FC72FB" w:rsidRDefault="000F6863" w:rsidP="0007304F">
      <w:pPr>
        <w:jc w:val="both"/>
        <w:rPr>
          <w:rFonts w:ascii="Arial" w:hAnsi="Arial" w:cs="Arial"/>
          <w:lang w:val="pl-PL"/>
        </w:rPr>
      </w:pPr>
    </w:p>
    <w:p w14:paraId="57AF1CB2" w14:textId="77777777" w:rsidR="0007304F" w:rsidRDefault="0007304F" w:rsidP="0007304F">
      <w:pPr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b/>
          <w:bCs/>
          <w:lang w:val="pl-PL"/>
        </w:rPr>
        <w:lastRenderedPageBreak/>
        <w:t>Inwestycje infrastrukturalne – szansa czy wyzwanie</w:t>
      </w:r>
    </w:p>
    <w:p w14:paraId="1B699236" w14:textId="77777777" w:rsidR="000F6863" w:rsidRPr="00FC72FB" w:rsidRDefault="000F6863" w:rsidP="0007304F">
      <w:pPr>
        <w:rPr>
          <w:rFonts w:ascii="Arial" w:hAnsi="Arial" w:cs="Arial"/>
          <w:b/>
          <w:bCs/>
          <w:lang w:val="pl-PL"/>
        </w:rPr>
      </w:pPr>
    </w:p>
    <w:p w14:paraId="73ECAE87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Podczas Kongresu BCC for the </w:t>
      </w:r>
      <w:proofErr w:type="spellStart"/>
      <w:r w:rsidRPr="00FC72FB">
        <w:rPr>
          <w:rFonts w:ascii="Arial" w:hAnsi="Arial" w:cs="Arial"/>
          <w:lang w:val="pl-PL"/>
        </w:rPr>
        <w:t>Future</w:t>
      </w:r>
      <w:proofErr w:type="spellEnd"/>
      <w:r w:rsidRPr="00FC72FB">
        <w:rPr>
          <w:rFonts w:ascii="Arial" w:hAnsi="Arial" w:cs="Arial"/>
          <w:lang w:val="pl-PL"/>
        </w:rPr>
        <w:t xml:space="preserve"> szczególną uwagę poświęcono inwestycjom infrastrukturalnym realizowanym z funduszy Unii Europejskiej oraz Krajowego Planu Odbudowy (KPO). Dla małych i średnich przedsiębiorstw (MŚP) te projekty mogą stanowić zarówno szansę na rozwój, jak i ryzyko, związane głównie z finansami oraz wymogami technicznymi. Zaprezentowano portfel inwestycji finansowanych z funduszy unijnych, w tym z KPO, z podziałem na rodzaje i wielkości projektów. Przedstawiono także kategorie usług, które będą przedmiotem przyszłych postępowań zakupowych. Podkreślono doświadczenia z budowy infrastruktury na Euro 2012, zwracając uwagę na przyczyny bankructw wielu podwykonawców, oraz podniesiono kwestię bezpiecznego ubiegania się o zlecenia.</w:t>
      </w:r>
    </w:p>
    <w:p w14:paraId="6FAF65E2" w14:textId="77777777" w:rsidR="000F6863" w:rsidRPr="00FC72FB" w:rsidRDefault="000F6863" w:rsidP="0007304F">
      <w:pPr>
        <w:jc w:val="both"/>
        <w:rPr>
          <w:rFonts w:ascii="Arial" w:hAnsi="Arial" w:cs="Arial"/>
          <w:lang w:val="pl-PL"/>
        </w:rPr>
      </w:pPr>
    </w:p>
    <w:p w14:paraId="59F07763" w14:textId="77777777" w:rsidR="0007304F" w:rsidRPr="00FC72FB" w:rsidRDefault="0007304F" w:rsidP="0007304F">
      <w:pPr>
        <w:jc w:val="both"/>
        <w:rPr>
          <w:rFonts w:ascii="Arial" w:hAnsi="Arial" w:cs="Arial"/>
          <w:lang w:val="pl-PL"/>
        </w:rPr>
      </w:pPr>
      <w:r w:rsidRPr="000F6863">
        <w:rPr>
          <w:rFonts w:ascii="Arial" w:hAnsi="Arial" w:cs="Arial"/>
          <w:b/>
          <w:bCs/>
          <w:lang w:val="pl-PL"/>
        </w:rPr>
        <w:t xml:space="preserve">Marcin </w:t>
      </w:r>
      <w:proofErr w:type="spellStart"/>
      <w:r w:rsidRPr="000F6863">
        <w:rPr>
          <w:rFonts w:ascii="Arial" w:hAnsi="Arial" w:cs="Arial"/>
          <w:b/>
          <w:bCs/>
          <w:lang w:val="pl-PL"/>
        </w:rPr>
        <w:t>Danił</w:t>
      </w:r>
      <w:proofErr w:type="spellEnd"/>
      <w:r w:rsidRPr="000F6863">
        <w:rPr>
          <w:rFonts w:ascii="Arial" w:hAnsi="Arial" w:cs="Arial"/>
          <w:b/>
          <w:bCs/>
          <w:lang w:val="pl-PL"/>
        </w:rPr>
        <w:t>, członek zarządu PPL S.A</w:t>
      </w:r>
      <w:r w:rsidRPr="00FC72FB">
        <w:rPr>
          <w:rFonts w:ascii="Arial" w:hAnsi="Arial" w:cs="Arial"/>
          <w:lang w:val="pl-PL"/>
        </w:rPr>
        <w:t xml:space="preserve">., w swoim wystąpieniu zaznaczył, jak istotną rolę odgrywa budowanie konsorcjów w kontekście dużych projektów infrastrukturalnych. Tego rodzaju współpraca pozwala MŚP na efektywniejsze uczestnictwo w większych przedsięwzięciach oraz radzenie sobie z wyzwaniami finansowymi i technicznymi. </w:t>
      </w:r>
    </w:p>
    <w:p w14:paraId="79210507" w14:textId="77777777" w:rsidR="0007304F" w:rsidRDefault="0007304F" w:rsidP="0007304F">
      <w:pPr>
        <w:jc w:val="both"/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Budowanie konsorcjów staje się kluczowym elementem, umożliwiając MŚP dostęp do większych projektów oraz wzmacniając stabilność realizacji poprzez wymianę know-how i zasobów. Innowacyjne podejście i otwarta współpraca w konsorcjach pozwalają efektywnie reagować na wyzwania projektowe, przyczyniając się do sukcesu zarówno pojedynczych firm, jak i całego przedsięwzięcia. „Razem możemy więcej” – w obszarze infrastruktury to podejście pozwala MŚP na budowanie trwałych fundamentów dla przyszłości</w:t>
      </w:r>
      <w:r w:rsidRPr="00FC72FB">
        <w:rPr>
          <w:rFonts w:ascii="Arial" w:hAnsi="Arial" w:cs="Arial"/>
          <w:lang w:val="pl-PL"/>
        </w:rPr>
        <w:t xml:space="preserve"> – podkreślił </w:t>
      </w:r>
      <w:proofErr w:type="spellStart"/>
      <w:r w:rsidRPr="000F6863">
        <w:rPr>
          <w:rFonts w:ascii="Arial" w:hAnsi="Arial" w:cs="Arial"/>
          <w:b/>
          <w:bCs/>
          <w:lang w:val="pl-PL"/>
        </w:rPr>
        <w:t>Danił</w:t>
      </w:r>
      <w:proofErr w:type="spellEnd"/>
      <w:r w:rsidRPr="000F6863">
        <w:rPr>
          <w:rFonts w:ascii="Arial" w:hAnsi="Arial" w:cs="Arial"/>
          <w:b/>
          <w:bCs/>
          <w:lang w:val="pl-PL"/>
        </w:rPr>
        <w:t>.</w:t>
      </w:r>
    </w:p>
    <w:p w14:paraId="7868FFF1" w14:textId="77777777" w:rsidR="000F6863" w:rsidRPr="00FC72FB" w:rsidRDefault="000F6863" w:rsidP="0007304F">
      <w:pPr>
        <w:jc w:val="both"/>
        <w:rPr>
          <w:rFonts w:ascii="Arial" w:hAnsi="Arial" w:cs="Arial"/>
          <w:lang w:val="pl-PL"/>
        </w:rPr>
      </w:pPr>
    </w:p>
    <w:p w14:paraId="02CAC53F" w14:textId="77777777" w:rsidR="0007304F" w:rsidRDefault="0007304F" w:rsidP="0007304F">
      <w:pPr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b/>
          <w:bCs/>
          <w:lang w:val="pl-PL"/>
        </w:rPr>
        <w:t>Wzmacnianie konkurencyjności polskiej gospodarki</w:t>
      </w:r>
    </w:p>
    <w:p w14:paraId="39DF8ECD" w14:textId="77777777" w:rsidR="00D02B6F" w:rsidRPr="00FC72FB" w:rsidRDefault="00D02B6F" w:rsidP="0007304F">
      <w:pPr>
        <w:rPr>
          <w:rFonts w:ascii="Arial" w:hAnsi="Arial" w:cs="Arial"/>
          <w:b/>
          <w:bCs/>
          <w:lang w:val="pl-PL"/>
        </w:rPr>
      </w:pPr>
    </w:p>
    <w:p w14:paraId="37FDC459" w14:textId="5E6E6852" w:rsidR="0007304F" w:rsidRPr="00FC72FB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Kongres był także okazją do zaprezentowania wyników </w:t>
      </w:r>
      <w:r w:rsidR="00D02B6F">
        <w:rPr>
          <w:rFonts w:ascii="Arial" w:hAnsi="Arial" w:cs="Arial"/>
          <w:lang w:val="pl-PL"/>
        </w:rPr>
        <w:t>k</w:t>
      </w:r>
      <w:r w:rsidRPr="00FC72FB">
        <w:rPr>
          <w:rFonts w:ascii="Arial" w:hAnsi="Arial" w:cs="Arial"/>
          <w:lang w:val="pl-PL"/>
        </w:rPr>
        <w:t xml:space="preserve">onkursu im. Marka Goliszewskiego – </w:t>
      </w:r>
      <w:r w:rsidRPr="00D02B6F">
        <w:rPr>
          <w:rFonts w:ascii="Arial" w:hAnsi="Arial" w:cs="Arial"/>
          <w:b/>
          <w:bCs/>
          <w:lang w:val="pl-PL"/>
        </w:rPr>
        <w:t>Wizjoner Polskiej Gospodarki</w:t>
      </w:r>
      <w:r w:rsidRPr="00FC72FB">
        <w:rPr>
          <w:rFonts w:ascii="Arial" w:hAnsi="Arial" w:cs="Arial"/>
          <w:lang w:val="pl-PL"/>
        </w:rPr>
        <w:t>, którego celem jest wyróżnienie przedsiębiorców, managerów i firm wdrażających innowacyjne technologie i prekursorskie rozwiązania.</w:t>
      </w:r>
    </w:p>
    <w:p w14:paraId="1D626899" w14:textId="77777777" w:rsidR="0007304F" w:rsidRDefault="0007304F" w:rsidP="000730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>Nagrody zostały przyznane w czterech kategoriach: prekursorskie techniki i technologie przemysłowe, innowacyjne produkty, innowacyjne usługi i nowatorskie rozwiązania wspierające zarządzanie.</w:t>
      </w:r>
    </w:p>
    <w:p w14:paraId="715FE995" w14:textId="77777777" w:rsidR="00D02B6F" w:rsidRPr="00FC72FB" w:rsidRDefault="00D02B6F" w:rsidP="000730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lang w:val="pl-PL"/>
        </w:rPr>
      </w:pPr>
    </w:p>
    <w:p w14:paraId="63536D07" w14:textId="77777777" w:rsidR="0007304F" w:rsidRPr="00FC72FB" w:rsidRDefault="0007304F" w:rsidP="0007304F">
      <w:pPr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Nagrodzeni członkowie BCC to: </w:t>
      </w:r>
    </w:p>
    <w:p w14:paraId="128A8F45" w14:textId="77777777" w:rsidR="0007304F" w:rsidRDefault="0007304F" w:rsidP="0007304F">
      <w:pPr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Prekursorskie techniki i technologie przemysłowe: </w:t>
      </w:r>
      <w:r w:rsidRPr="00FC72FB">
        <w:rPr>
          <w:rFonts w:ascii="Arial" w:hAnsi="Arial" w:cs="Arial"/>
          <w:b/>
          <w:bCs/>
          <w:lang w:val="pl-PL"/>
        </w:rPr>
        <w:t>Cezary Maciołek, prezes zarządu Grupa Progres Sp. z o.o.</w:t>
      </w:r>
      <w:r w:rsidRPr="00FC72FB">
        <w:rPr>
          <w:rFonts w:ascii="Arial" w:hAnsi="Arial" w:cs="Arial"/>
          <w:lang w:val="pl-PL"/>
        </w:rPr>
        <w:t xml:space="preserve"> Innowacyjne produkty: </w:t>
      </w:r>
      <w:r w:rsidRPr="00FC72FB">
        <w:rPr>
          <w:rFonts w:ascii="Arial" w:hAnsi="Arial" w:cs="Arial"/>
          <w:b/>
          <w:bCs/>
          <w:lang w:val="pl-PL"/>
        </w:rPr>
        <w:t>Dawid Piorun, prezes zarządu ARINEA Sp. z o.o.</w:t>
      </w:r>
      <w:r w:rsidRPr="00FC72FB">
        <w:rPr>
          <w:rFonts w:ascii="Arial" w:hAnsi="Arial" w:cs="Arial"/>
          <w:lang w:val="pl-PL"/>
        </w:rPr>
        <w:t xml:space="preserve"> </w:t>
      </w:r>
      <w:r w:rsidRPr="00FC72FB">
        <w:rPr>
          <w:rFonts w:ascii="Arial" w:hAnsi="Arial" w:cs="Arial"/>
          <w:b/>
          <w:bCs/>
          <w:lang w:val="pl-PL"/>
        </w:rPr>
        <w:t>Innowacyjne usługi: Krzysztof Łęcki, prezes zarządu TAURUS OCHRONA GROUP Sp. z o.o.</w:t>
      </w:r>
      <w:r w:rsidRPr="00FC72FB">
        <w:rPr>
          <w:rFonts w:ascii="Arial" w:hAnsi="Arial" w:cs="Arial"/>
          <w:lang w:val="pl-PL"/>
        </w:rPr>
        <w:t xml:space="preserve"> Nowatorskie rozwiązania i projekty w sferze zarządzania: </w:t>
      </w:r>
      <w:r w:rsidRPr="00FC72FB">
        <w:rPr>
          <w:rFonts w:ascii="Arial" w:hAnsi="Arial" w:cs="Arial"/>
          <w:b/>
          <w:bCs/>
          <w:lang w:val="pl-PL"/>
        </w:rPr>
        <w:t xml:space="preserve">Michał </w:t>
      </w:r>
      <w:proofErr w:type="spellStart"/>
      <w:r w:rsidRPr="00FC72FB">
        <w:rPr>
          <w:rFonts w:ascii="Arial" w:hAnsi="Arial" w:cs="Arial"/>
          <w:b/>
          <w:bCs/>
          <w:lang w:val="pl-PL"/>
        </w:rPr>
        <w:t>Dargacz</w:t>
      </w:r>
      <w:proofErr w:type="spellEnd"/>
      <w:r w:rsidRPr="00FC72FB">
        <w:rPr>
          <w:rFonts w:ascii="Arial" w:hAnsi="Arial" w:cs="Arial"/>
          <w:b/>
          <w:bCs/>
          <w:lang w:val="pl-PL"/>
        </w:rPr>
        <w:t xml:space="preserve">, dyrektor ds. </w:t>
      </w:r>
      <w:proofErr w:type="spellStart"/>
      <w:r w:rsidRPr="00FC72FB">
        <w:rPr>
          <w:rFonts w:ascii="Arial" w:hAnsi="Arial" w:cs="Arial"/>
          <w:b/>
          <w:bCs/>
          <w:lang w:val="pl-PL"/>
        </w:rPr>
        <w:t>Airport</w:t>
      </w:r>
      <w:proofErr w:type="spellEnd"/>
      <w:r w:rsidRPr="00FC72FB">
        <w:rPr>
          <w:rFonts w:ascii="Arial" w:hAnsi="Arial" w:cs="Arial"/>
          <w:b/>
          <w:bCs/>
          <w:lang w:val="pl-PL"/>
        </w:rPr>
        <w:t xml:space="preserve"> City Gdańsk w Port Lotniczy Gdańsk Sp. z o.o. </w:t>
      </w:r>
      <w:r w:rsidRPr="00FC72FB">
        <w:rPr>
          <w:rFonts w:ascii="Arial" w:hAnsi="Arial" w:cs="Arial"/>
          <w:lang w:val="pl-PL"/>
        </w:rPr>
        <w:t xml:space="preserve">Innowacyjny Startup: </w:t>
      </w:r>
      <w:r w:rsidRPr="00FC72FB">
        <w:rPr>
          <w:rFonts w:ascii="Arial" w:hAnsi="Arial" w:cs="Arial"/>
          <w:b/>
          <w:bCs/>
          <w:lang w:val="pl-PL"/>
        </w:rPr>
        <w:t xml:space="preserve">Katarzyna </w:t>
      </w:r>
      <w:proofErr w:type="spellStart"/>
      <w:r w:rsidRPr="00FC72FB">
        <w:rPr>
          <w:rFonts w:ascii="Arial" w:hAnsi="Arial" w:cs="Arial"/>
          <w:b/>
          <w:bCs/>
          <w:lang w:val="pl-PL"/>
        </w:rPr>
        <w:t>Pokwicka-Croucher</w:t>
      </w:r>
      <w:proofErr w:type="spellEnd"/>
      <w:r w:rsidRPr="00FC72FB">
        <w:rPr>
          <w:rFonts w:ascii="Arial" w:hAnsi="Arial" w:cs="Arial"/>
          <w:b/>
          <w:bCs/>
          <w:lang w:val="pl-PL"/>
        </w:rPr>
        <w:t>, założycielka i CEO ECOPOLPLAST Sp. z o.o.</w:t>
      </w:r>
      <w:r w:rsidRPr="00FC72FB">
        <w:rPr>
          <w:rFonts w:ascii="Arial" w:hAnsi="Arial" w:cs="Arial"/>
          <w:lang w:val="pl-PL"/>
        </w:rPr>
        <w:t xml:space="preserve"> </w:t>
      </w:r>
    </w:p>
    <w:p w14:paraId="491D5280" w14:textId="77777777" w:rsidR="0051131B" w:rsidRPr="00FC72FB" w:rsidRDefault="0051131B" w:rsidP="0007304F">
      <w:pPr>
        <w:rPr>
          <w:rFonts w:ascii="Arial" w:hAnsi="Arial" w:cs="Arial"/>
          <w:lang w:val="pl-PL"/>
        </w:rPr>
      </w:pPr>
    </w:p>
    <w:p w14:paraId="68A708DB" w14:textId="77777777" w:rsidR="0007304F" w:rsidRDefault="0007304F" w:rsidP="0007304F">
      <w:pPr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lang w:val="pl-PL"/>
        </w:rPr>
        <w:t xml:space="preserve">Natomiast spoza grona członków BCC nagrodzeni zostali za: Innowacyjny Produkt: </w:t>
      </w:r>
      <w:r w:rsidRPr="00FC72FB">
        <w:rPr>
          <w:rFonts w:ascii="Arial" w:hAnsi="Arial" w:cs="Arial"/>
          <w:b/>
          <w:bCs/>
          <w:lang w:val="pl-PL"/>
        </w:rPr>
        <w:t>prof. Piotr Henryk Skarżyński, członek zarządu Centrum Słuchu i Mowy Sp. z o.o.</w:t>
      </w:r>
      <w:r w:rsidRPr="00FC72FB">
        <w:rPr>
          <w:rFonts w:ascii="Arial" w:hAnsi="Arial" w:cs="Arial"/>
          <w:lang w:val="pl-PL"/>
        </w:rPr>
        <w:t xml:space="preserve"> </w:t>
      </w:r>
      <w:r w:rsidRPr="00FC72FB">
        <w:rPr>
          <w:rFonts w:ascii="Arial" w:hAnsi="Arial" w:cs="Arial"/>
          <w:lang w:val="pl-PL"/>
        </w:rPr>
        <w:lastRenderedPageBreak/>
        <w:t xml:space="preserve">Innowacyjne usługi: </w:t>
      </w:r>
      <w:r w:rsidRPr="00FC72FB">
        <w:rPr>
          <w:rFonts w:ascii="Arial" w:hAnsi="Arial" w:cs="Arial"/>
          <w:b/>
          <w:bCs/>
          <w:lang w:val="pl-PL"/>
        </w:rPr>
        <w:t xml:space="preserve">Renata </w:t>
      </w:r>
      <w:proofErr w:type="spellStart"/>
      <w:r w:rsidRPr="00FC72FB">
        <w:rPr>
          <w:rFonts w:ascii="Arial" w:hAnsi="Arial" w:cs="Arial"/>
          <w:b/>
          <w:bCs/>
          <w:lang w:val="pl-PL"/>
        </w:rPr>
        <w:t>Wozba</w:t>
      </w:r>
      <w:proofErr w:type="spellEnd"/>
      <w:r w:rsidRPr="00FC72FB">
        <w:rPr>
          <w:rFonts w:ascii="Arial" w:hAnsi="Arial" w:cs="Arial"/>
          <w:b/>
          <w:bCs/>
          <w:lang w:val="pl-PL"/>
        </w:rPr>
        <w:t xml:space="preserve">, prezes zarządu T2S Group Sp. z o.o. </w:t>
      </w:r>
      <w:r w:rsidRPr="00FC72FB">
        <w:rPr>
          <w:rFonts w:ascii="Arial" w:hAnsi="Arial" w:cs="Arial"/>
          <w:lang w:val="pl-PL"/>
        </w:rPr>
        <w:t xml:space="preserve">Nowatorskie rozwiązania i projekty w sferze zarządzania: </w:t>
      </w:r>
      <w:r w:rsidRPr="00FC72FB">
        <w:rPr>
          <w:rFonts w:ascii="Arial" w:hAnsi="Arial" w:cs="Arial"/>
          <w:b/>
          <w:bCs/>
          <w:lang w:val="pl-PL"/>
        </w:rPr>
        <w:t xml:space="preserve">Przemysław Kciuk, prokurent P.H.U. </w:t>
      </w:r>
      <w:proofErr w:type="spellStart"/>
      <w:r w:rsidRPr="00FC72FB">
        <w:rPr>
          <w:rFonts w:ascii="Arial" w:hAnsi="Arial" w:cs="Arial"/>
          <w:b/>
          <w:bCs/>
          <w:lang w:val="pl-PL"/>
        </w:rPr>
        <w:t>Techpol</w:t>
      </w:r>
      <w:proofErr w:type="spellEnd"/>
      <w:r w:rsidRPr="00FC72FB">
        <w:rPr>
          <w:rFonts w:ascii="Arial" w:hAnsi="Arial" w:cs="Arial"/>
          <w:b/>
          <w:bCs/>
          <w:lang w:val="pl-PL"/>
        </w:rPr>
        <w:t>-System Sp. z o.o.</w:t>
      </w:r>
    </w:p>
    <w:p w14:paraId="4EB2D98D" w14:textId="77777777" w:rsidR="001807EF" w:rsidRPr="00FC72FB" w:rsidRDefault="001807EF" w:rsidP="0007304F">
      <w:pPr>
        <w:rPr>
          <w:rFonts w:ascii="Arial" w:hAnsi="Arial" w:cs="Arial"/>
          <w:b/>
          <w:bCs/>
          <w:lang w:val="pl-PL"/>
        </w:rPr>
      </w:pPr>
    </w:p>
    <w:p w14:paraId="6B0B9BA3" w14:textId="77777777" w:rsidR="0007304F" w:rsidRDefault="0007304F" w:rsidP="000730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bCs/>
          <w:lang w:val="pl-PL"/>
        </w:rPr>
      </w:pPr>
      <w:r w:rsidRPr="00FC72FB">
        <w:rPr>
          <w:rFonts w:ascii="Arial" w:hAnsi="Arial" w:cs="Arial"/>
          <w:lang w:val="pl-PL"/>
        </w:rPr>
        <w:t xml:space="preserve">- </w:t>
      </w:r>
      <w:r w:rsidRPr="00FC72FB">
        <w:rPr>
          <w:rFonts w:ascii="Arial" w:hAnsi="Arial" w:cs="Arial"/>
          <w:i/>
          <w:iCs/>
          <w:lang w:val="pl-PL"/>
        </w:rPr>
        <w:t>Wyniki konkursu to dowód na to, że innowacyjność i odwaga w biznesie przynoszą wymierne efekty. Wyróżnieni managerowie, przedsiębiorcy i firmy to liderzy, którzy nie tylko wprowadzają nowatorskie rozwiązania, ale również kształtują przyszłość polskiej gospodarki. Dzięki ich wizji i zaangażowaniu pokazują, jak ważne jest wyprzedzanie zmian oraz tworzenie nowych możliwości w dynamicznym świecie biznesu. Serdecznie im gratuluję</w:t>
      </w:r>
      <w:r w:rsidRPr="00FC72FB">
        <w:rPr>
          <w:rFonts w:ascii="Arial" w:hAnsi="Arial" w:cs="Arial"/>
          <w:lang w:val="pl-PL"/>
        </w:rPr>
        <w:t xml:space="preserve"> – powiedział podczas uroczystej gali </w:t>
      </w:r>
      <w:r w:rsidRPr="00FC72FB">
        <w:rPr>
          <w:rFonts w:ascii="Arial" w:hAnsi="Arial" w:cs="Arial"/>
          <w:b/>
          <w:bCs/>
          <w:lang w:val="pl-PL"/>
        </w:rPr>
        <w:t xml:space="preserve">dr Jacek Goliszewski, prezes Business Centre Club. </w:t>
      </w:r>
    </w:p>
    <w:p w14:paraId="3F952D1A" w14:textId="77777777" w:rsidR="001807EF" w:rsidRPr="00FC72FB" w:rsidRDefault="001807EF" w:rsidP="000730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bCs/>
          <w:lang w:val="pl-PL"/>
        </w:rPr>
      </w:pPr>
    </w:p>
    <w:p w14:paraId="375EB380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Statuetki, zaprojektowane przez artystę i architekta </w:t>
      </w:r>
      <w:r w:rsidRPr="00FC72FB">
        <w:rPr>
          <w:rFonts w:ascii="Arial" w:hAnsi="Arial" w:cs="Arial"/>
          <w:b/>
          <w:bCs/>
          <w:lang w:val="pl-PL"/>
        </w:rPr>
        <w:t xml:space="preserve">Oskara </w:t>
      </w:r>
      <w:proofErr w:type="spellStart"/>
      <w:r w:rsidRPr="00FC72FB">
        <w:rPr>
          <w:rFonts w:ascii="Arial" w:hAnsi="Arial" w:cs="Arial"/>
          <w:b/>
          <w:bCs/>
          <w:lang w:val="pl-PL"/>
        </w:rPr>
        <w:t>Ziętę</w:t>
      </w:r>
      <w:proofErr w:type="spellEnd"/>
      <w:r w:rsidRPr="00FC72FB">
        <w:rPr>
          <w:rFonts w:ascii="Arial" w:hAnsi="Arial" w:cs="Arial"/>
          <w:lang w:val="pl-PL"/>
        </w:rPr>
        <w:t xml:space="preserve">, powstały przy użyciu innowacyjnej technologii </w:t>
      </w:r>
      <w:proofErr w:type="spellStart"/>
      <w:r w:rsidRPr="00FC72FB">
        <w:rPr>
          <w:rFonts w:ascii="Arial" w:hAnsi="Arial" w:cs="Arial"/>
          <w:lang w:val="pl-PL"/>
        </w:rPr>
        <w:t>FiDU</w:t>
      </w:r>
      <w:proofErr w:type="spellEnd"/>
      <w:r w:rsidRPr="00FC72FB">
        <w:rPr>
          <w:rFonts w:ascii="Arial" w:hAnsi="Arial" w:cs="Arial"/>
          <w:lang w:val="pl-PL"/>
        </w:rPr>
        <w:t>, co dodatkowo podkreślało rolę technologii i innowacji w budowaniu nowoczesnych przedsiębiorstw.</w:t>
      </w:r>
    </w:p>
    <w:p w14:paraId="0E4DB548" w14:textId="77777777" w:rsidR="001807EF" w:rsidRPr="00FC72FB" w:rsidRDefault="001807EF" w:rsidP="0007304F">
      <w:pPr>
        <w:jc w:val="both"/>
        <w:rPr>
          <w:rFonts w:ascii="Arial" w:hAnsi="Arial" w:cs="Arial"/>
          <w:lang w:val="pl-PL"/>
        </w:rPr>
      </w:pPr>
    </w:p>
    <w:p w14:paraId="471915EF" w14:textId="77777777" w:rsidR="0007304F" w:rsidRDefault="0007304F" w:rsidP="0007304F">
      <w:pPr>
        <w:jc w:val="both"/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 xml:space="preserve">Kongres BCC For the </w:t>
      </w:r>
      <w:proofErr w:type="spellStart"/>
      <w:r w:rsidRPr="00FC72FB">
        <w:rPr>
          <w:rFonts w:ascii="Arial" w:hAnsi="Arial" w:cs="Arial"/>
          <w:lang w:val="pl-PL"/>
        </w:rPr>
        <w:t>Future</w:t>
      </w:r>
      <w:proofErr w:type="spellEnd"/>
      <w:r w:rsidRPr="00FC72FB">
        <w:rPr>
          <w:rFonts w:ascii="Arial" w:hAnsi="Arial" w:cs="Arial"/>
          <w:lang w:val="pl-PL"/>
        </w:rPr>
        <w:t xml:space="preserve"> nie jest tylko kolejną konferencją biznesową – to platforma do wymiany wiedzy, inspiracji i nawiązywania wartościowych relacji. Dzięki tak kompleksowemu podejściu, Kongres stał się jednym z najważniejszych wydarzeń biznesowych w Polsce, oferując uczestnikom nie tylko unikalną wiedzę, ale także konkretne rozwiązania, które mogą wdrożyć w swoich organizacjach.</w:t>
      </w:r>
    </w:p>
    <w:p w14:paraId="31085781" w14:textId="77777777" w:rsidR="006C02AC" w:rsidRPr="00FC72FB" w:rsidRDefault="006C02AC" w:rsidP="00315FEB">
      <w:pPr>
        <w:ind w:left="-284" w:right="-290"/>
        <w:jc w:val="both"/>
        <w:rPr>
          <w:rFonts w:ascii="Arial" w:hAnsi="Arial" w:cs="Arial"/>
          <w:lang w:val="pl-PL"/>
        </w:rPr>
      </w:pPr>
    </w:p>
    <w:p w14:paraId="286B42E6" w14:textId="2663D252" w:rsidR="0007304F" w:rsidRPr="00FC72FB" w:rsidRDefault="0007304F" w:rsidP="0007304F">
      <w:pPr>
        <w:rPr>
          <w:rFonts w:ascii="Arial" w:hAnsi="Arial" w:cs="Arial"/>
          <w:lang w:val="pl-PL"/>
        </w:rPr>
      </w:pPr>
      <w:r w:rsidRPr="00FC72FB">
        <w:rPr>
          <w:rFonts w:ascii="Arial" w:hAnsi="Arial" w:cs="Arial"/>
          <w:lang w:val="pl-PL"/>
        </w:rPr>
        <w:t>Wydarzenie było częściowo współfinansowane ze środków Unii Europejskiej, co dodatkowo podkreśla jego znaczenie dla całej polskiej gospodarki.</w:t>
      </w:r>
    </w:p>
    <w:p w14:paraId="35F23990" w14:textId="77777777" w:rsidR="0007304F" w:rsidRPr="00FC72FB" w:rsidRDefault="0007304F" w:rsidP="0007304F">
      <w:pPr>
        <w:jc w:val="both"/>
        <w:rPr>
          <w:rFonts w:ascii="Arial" w:hAnsi="Arial" w:cs="Arial"/>
          <w:lang w:val="pl-PL"/>
        </w:rPr>
      </w:pPr>
    </w:p>
    <w:p w14:paraId="42FB8976" w14:textId="5BFC1E8E" w:rsidR="008B5A72" w:rsidRPr="002543DB" w:rsidRDefault="002543DB" w:rsidP="10FF7206">
      <w:pPr>
        <w:pStyle w:val="TreA"/>
        <w:spacing w:before="160" w:line="288" w:lineRule="auto"/>
        <w:jc w:val="both"/>
        <w:rPr>
          <w:rFonts w:ascii="Arial" w:hAnsi="Arial"/>
          <w:b/>
          <w:bCs/>
          <w:sz w:val="22"/>
          <w:szCs w:val="22"/>
          <w:shd w:val="clear" w:color="auto" w:fill="FFFFFF"/>
          <w:lang w:val="en-US"/>
        </w:rPr>
      </w:pPr>
      <w:r w:rsidRPr="10FF7206">
        <w:rPr>
          <w:rFonts w:ascii="Arial" w:hAnsi="Arial"/>
          <w:b/>
          <w:bCs/>
          <w:sz w:val="22"/>
          <w:szCs w:val="22"/>
          <w:shd w:val="clear" w:color="auto" w:fill="FFFFFF"/>
          <w:lang w:val="en-US"/>
        </w:rPr>
        <w:t>Więcej informacji:</w:t>
      </w:r>
    </w:p>
    <w:p w14:paraId="133FA3FB" w14:textId="7E799D53" w:rsidR="0027702C" w:rsidRPr="00921406" w:rsidRDefault="00E43FE0">
      <w:pPr>
        <w:pStyle w:val="TreA"/>
        <w:spacing w:before="160" w:line="288" w:lineRule="auto"/>
        <w:jc w:val="both"/>
        <w:rPr>
          <w:rStyle w:val="Brak"/>
          <w:rFonts w:ascii="Arial" w:eastAsia="Arial" w:hAnsi="Arial" w:cs="Arial"/>
        </w:rPr>
      </w:pPr>
      <w:hyperlink r:id="rId7" w:history="1">
        <w:r w:rsidRPr="00921406">
          <w:rPr>
            <w:rStyle w:val="Hyperlink2"/>
            <w:lang w:val="pl-PL"/>
          </w:rPr>
          <w:t>https://www.bcc.org.pl/bcc-for-the-future/</w:t>
        </w:r>
      </w:hyperlink>
      <w:r w:rsidR="00921406" w:rsidRPr="00921406">
        <w:rPr>
          <w:rStyle w:val="Hyperlink2"/>
          <w:lang w:val="pl-PL"/>
        </w:rPr>
        <w:t xml:space="preserve"> </w:t>
      </w:r>
      <w:r w:rsidR="00921406" w:rsidRPr="00921406">
        <w:rPr>
          <w:rStyle w:val="Hyperlink2"/>
          <w:color w:val="auto"/>
          <w:u w:val="none"/>
          <w:lang w:val="pl-PL"/>
        </w:rPr>
        <w:t>oraz</w:t>
      </w:r>
      <w:r w:rsidR="00921406">
        <w:rPr>
          <w:rStyle w:val="Hyperlink2"/>
          <w:lang w:val="pl-PL"/>
        </w:rPr>
        <w:t xml:space="preserve"> </w:t>
      </w:r>
      <w:r w:rsidR="00921406" w:rsidRPr="00921406">
        <w:rPr>
          <w:rStyle w:val="Hyperlink2"/>
          <w:lang w:val="pl-PL"/>
        </w:rPr>
        <w:t>https://bcc.pl/</w:t>
      </w:r>
    </w:p>
    <w:p w14:paraId="0B82A21D" w14:textId="77777777" w:rsidR="0027702C" w:rsidRPr="00921406" w:rsidRDefault="0027702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</w:rPr>
      </w:pPr>
    </w:p>
    <w:p w14:paraId="2D91E26A" w14:textId="77777777" w:rsidR="0027702C" w:rsidRPr="008B5A72" w:rsidRDefault="00E43FE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Kontakt dla </w:t>
      </w:r>
      <w:proofErr w:type="spellStart"/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medi</w:t>
      </w:r>
      <w:proofErr w:type="spellEnd"/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ó</w:t>
      </w:r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w:</w:t>
      </w:r>
    </w:p>
    <w:p w14:paraId="50A7D8F8" w14:textId="59A13AEC" w:rsidR="0027702C" w:rsidRDefault="00080BE7" w:rsidP="00080BE7">
      <w:pPr>
        <w:pStyle w:val="TreA"/>
        <w:spacing w:line="264" w:lineRule="auto"/>
        <w:ind w:left="720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 </w:t>
      </w:r>
    </w:p>
    <w:p w14:paraId="523B817A" w14:textId="77777777" w:rsidR="0027702C" w:rsidRPr="005A7FE3" w:rsidRDefault="00E43FE0">
      <w:pPr>
        <w:pStyle w:val="TreA"/>
        <w:numPr>
          <w:ilvl w:val="0"/>
          <w:numId w:val="4"/>
        </w:numPr>
        <w:spacing w:line="264" w:lineRule="auto"/>
        <w:rPr>
          <w:rStyle w:val="Brak"/>
          <w:rFonts w:ascii="Arial" w:hAnsi="Arial"/>
          <w:sz w:val="20"/>
          <w:szCs w:val="20"/>
          <w:lang w:val="en-US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 xml:space="preserve">Business Centre Club: Renata Stefanowska </w:t>
      </w:r>
      <w:hyperlink r:id="rId8" w:history="1">
        <w:r>
          <w:rPr>
            <w:rStyle w:val="Hyperlink4"/>
            <w:rFonts w:ascii="Arial" w:hAnsi="Arial"/>
            <w:sz w:val="20"/>
            <w:szCs w:val="20"/>
          </w:rPr>
          <w:t>renata.stefanowska@bcc.pl</w:t>
        </w:r>
      </w:hyperlink>
      <w:r>
        <w:rPr>
          <w:rStyle w:val="Brak"/>
          <w:rFonts w:ascii="Arial" w:hAnsi="Arial"/>
          <w:color w:val="AA3034"/>
          <w:sz w:val="20"/>
          <w:szCs w:val="20"/>
          <w:u w:color="AA3034"/>
          <w:shd w:val="clear" w:color="auto" w:fill="FFFFFF"/>
          <w:lang w:val="en-US"/>
        </w:rPr>
        <w:t xml:space="preserve"> </w:t>
      </w:r>
    </w:p>
    <w:p w14:paraId="7D967381" w14:textId="3A95E850" w:rsidR="005A7FE3" w:rsidRDefault="005A7FE3" w:rsidP="005A7FE3">
      <w:pPr>
        <w:pStyle w:val="TreA"/>
        <w:spacing w:line="264" w:lineRule="auto"/>
        <w:rPr>
          <w:rFonts w:ascii="Arial" w:hAnsi="Arial"/>
          <w:sz w:val="20"/>
          <w:szCs w:val="20"/>
          <w:lang w:val="en-US"/>
        </w:rPr>
      </w:pPr>
    </w:p>
    <w:p w14:paraId="660AA23A" w14:textId="77777777" w:rsidR="005A7FE3" w:rsidRPr="00921406" w:rsidRDefault="005A7FE3" w:rsidP="005A7FE3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</w:rPr>
      </w:pPr>
    </w:p>
    <w:p w14:paraId="4FE307ED" w14:textId="6A194FD4" w:rsidR="0027702C" w:rsidRDefault="005A7FE3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  <w:hyperlink r:id="rId9" w:history="1">
        <w:r w:rsidRPr="005A7FE3">
          <w:rPr>
            <w:rStyle w:val="Hipercze"/>
            <w:rFonts w:ascii="Arial" w:hAnsi="Arial"/>
            <w:b/>
            <w:bCs/>
            <w:sz w:val="20"/>
            <w:szCs w:val="20"/>
            <w:shd w:val="clear" w:color="auto" w:fill="FFFFFF"/>
            <w:lang w:val="en-US"/>
          </w:rPr>
          <w:t>PRESS PACK &gt;&gt;</w:t>
        </w:r>
      </w:hyperlink>
    </w:p>
    <w:p w14:paraId="53B3EA6F" w14:textId="77777777" w:rsidR="0027702C" w:rsidRPr="007D602F" w:rsidRDefault="00E43FE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hAnsi="Arial"/>
          <w:sz w:val="22"/>
          <w:szCs w:val="22"/>
          <w:lang w:val="en-US"/>
        </w:rPr>
        <w:t xml:space="preserve"> </w:t>
      </w:r>
    </w:p>
    <w:p w14:paraId="38358E46" w14:textId="77777777" w:rsidR="0027702C" w:rsidRPr="007D602F" w:rsidRDefault="00E43FE0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65181552" wp14:editId="67F6CAEC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99FE71F" w14:textId="77777777" w:rsidR="0027702C" w:rsidRDefault="00E43FE0" w:rsidP="10FF7206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  <w:lang w:val="en-US"/>
        </w:rPr>
      </w:pPr>
      <w:r w:rsidRPr="10FF7206">
        <w:rPr>
          <w:rStyle w:val="Brak"/>
          <w:rFonts w:ascii="Arial" w:hAnsi="Arial"/>
          <w:sz w:val="16"/>
          <w:szCs w:val="16"/>
          <w:lang w:val="en-US"/>
        </w:rPr>
        <w:t xml:space="preserve">Business Centre Club to największa w kraju ustawowa organizacja indywidualnych pracodawców. Członkowie Klubu zatrudniają ponad 400 tys. pracowników, przychody firm to ponad 200 miliardów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przedsiębiorców są także prawnicy, dziennikarze, naukowcy, wydawcy, lekarze, wojskowi i studenci. </w:t>
      </w:r>
    </w:p>
    <w:p w14:paraId="06728C59" w14:textId="77777777" w:rsidR="0027702C" w:rsidRDefault="0027702C">
      <w:pPr>
        <w:pStyle w:val="TreA"/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737EDE03" w14:textId="77777777" w:rsidR="0027702C" w:rsidRDefault="00E43FE0">
      <w:pPr>
        <w:pStyle w:val="TreA"/>
        <w:spacing w:line="276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</w:t>
      </w:r>
      <w:proofErr w:type="spellStart"/>
      <w:r>
        <w:rPr>
          <w:rStyle w:val="Brak"/>
          <w:rFonts w:ascii="Arial" w:hAnsi="Arial"/>
          <w:sz w:val="16"/>
          <w:szCs w:val="16"/>
        </w:rPr>
        <w:t>spo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ł</w:t>
      </w:r>
      <w:proofErr w:type="spellStart"/>
      <w:r>
        <w:rPr>
          <w:rStyle w:val="Brak"/>
          <w:rFonts w:ascii="Arial" w:hAnsi="Arial"/>
          <w:sz w:val="16"/>
          <w:szCs w:val="16"/>
        </w:rPr>
        <w:t>eczno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ś</w:t>
      </w:r>
      <w:proofErr w:type="spellStart"/>
      <w:r>
        <w:rPr>
          <w:rStyle w:val="Brak"/>
          <w:rFonts w:ascii="Arial" w:hAnsi="Arial"/>
          <w:sz w:val="16"/>
          <w:szCs w:val="16"/>
        </w:rPr>
        <w:t>ciowych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1" w:history="1">
        <w:r>
          <w:rPr>
            <w:rStyle w:val="Hyperlink5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5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6"/>
          </w:rPr>
          <w:t>Twitter &gt;</w:t>
        </w:r>
      </w:hyperlink>
    </w:p>
    <w:sectPr w:rsidR="0027702C" w:rsidSect="0051131B">
      <w:headerReference w:type="default" r:id="rId14"/>
      <w:footerReference w:type="default" r:id="rId15"/>
      <w:pgSz w:w="11900" w:h="16840"/>
      <w:pgMar w:top="2552" w:right="1268" w:bottom="1135" w:left="1276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EB4BA" w14:textId="77777777" w:rsidR="00ED1CF7" w:rsidRDefault="00ED1CF7">
      <w:r>
        <w:separator/>
      </w:r>
    </w:p>
  </w:endnote>
  <w:endnote w:type="continuationSeparator" w:id="0">
    <w:p w14:paraId="0E6F2F98" w14:textId="77777777" w:rsidR="00ED1CF7" w:rsidRDefault="00ED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020482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B94DDED" w14:textId="4697490E" w:rsidR="005D0546" w:rsidRDefault="005D0546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</w:p>
      <w:p w14:paraId="2B5B956A" w14:textId="33F784A8" w:rsidR="00335287" w:rsidRPr="00E10A81" w:rsidRDefault="004756DD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s</w:t>
        </w:r>
        <w:r w:rsidR="005D0546" w:rsidRPr="005D0546">
          <w:rPr>
            <w:rFonts w:ascii="Arial" w:hAnsi="Arial" w:cs="Arial"/>
            <w:sz w:val="16"/>
            <w:szCs w:val="16"/>
          </w:rPr>
          <w:t>tr</w:t>
        </w:r>
        <w:r w:rsidR="005D0546">
          <w:rPr>
            <w:rFonts w:ascii="Arial" w:hAnsi="Arial" w:cs="Arial"/>
            <w:sz w:val="16"/>
            <w:szCs w:val="16"/>
          </w:rPr>
          <w:t>.</w:t>
        </w:r>
        <w:r w:rsidR="005D0546">
          <w:t xml:space="preserve"> </w:t>
        </w:r>
        <w:r w:rsidR="00335287" w:rsidRPr="00E10A81">
          <w:rPr>
            <w:rFonts w:ascii="Arial" w:hAnsi="Arial" w:cs="Arial"/>
            <w:sz w:val="16"/>
            <w:szCs w:val="16"/>
          </w:rPr>
          <w:fldChar w:fldCharType="begin"/>
        </w:r>
        <w:r w:rsidR="00335287" w:rsidRPr="00E10A81">
          <w:rPr>
            <w:rFonts w:ascii="Arial" w:hAnsi="Arial" w:cs="Arial"/>
            <w:sz w:val="16"/>
            <w:szCs w:val="16"/>
          </w:rPr>
          <w:instrText>PAGE   \* MERGEFORMAT</w:instrText>
        </w:r>
        <w:r w:rsidR="00335287" w:rsidRPr="00E10A81">
          <w:rPr>
            <w:rFonts w:ascii="Arial" w:hAnsi="Arial" w:cs="Arial"/>
            <w:sz w:val="16"/>
            <w:szCs w:val="16"/>
          </w:rPr>
          <w:fldChar w:fldCharType="separate"/>
        </w:r>
        <w:r w:rsidR="00335287" w:rsidRPr="00E10A81">
          <w:rPr>
            <w:rFonts w:ascii="Arial" w:hAnsi="Arial" w:cs="Arial"/>
            <w:sz w:val="16"/>
            <w:szCs w:val="16"/>
            <w:lang w:val="pl-PL"/>
          </w:rPr>
          <w:t>2</w:t>
        </w:r>
        <w:r w:rsidR="00335287" w:rsidRPr="00E10A8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998EC05" w14:textId="77777777" w:rsidR="00335287" w:rsidRDefault="003352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A190F" w14:textId="77777777" w:rsidR="00ED1CF7" w:rsidRDefault="00ED1CF7">
      <w:r>
        <w:separator/>
      </w:r>
    </w:p>
  </w:footnote>
  <w:footnote w:type="continuationSeparator" w:id="0">
    <w:p w14:paraId="4D7CDEDF" w14:textId="77777777" w:rsidR="00ED1CF7" w:rsidRDefault="00ED1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F43A" w14:textId="6B8234A3" w:rsidR="0027702C" w:rsidRDefault="00E43FE0">
    <w:pPr>
      <w:pStyle w:val="TreA"/>
      <w:tabs>
        <w:tab w:val="right" w:pos="9020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096484C" wp14:editId="10606873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752492976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</w:rPr>
      <w:t xml:space="preserve"> </w:t>
    </w:r>
    <w:r>
      <w:rPr>
        <w:rFonts w:ascii="Arial" w:hAnsi="Arial"/>
        <w:sz w:val="20"/>
        <w:szCs w:val="20"/>
      </w:rPr>
      <w:t xml:space="preserve">Warszawa, </w:t>
    </w:r>
    <w:r w:rsidR="00F763F7">
      <w:rPr>
        <w:rFonts w:ascii="Arial" w:hAnsi="Arial"/>
        <w:sz w:val="20"/>
        <w:szCs w:val="20"/>
      </w:rPr>
      <w:t>1</w:t>
    </w:r>
    <w:r w:rsidR="00863081">
      <w:rPr>
        <w:rFonts w:ascii="Arial" w:hAnsi="Arial"/>
        <w:sz w:val="20"/>
        <w:szCs w:val="20"/>
      </w:rPr>
      <w:t>4</w:t>
    </w:r>
    <w:r>
      <w:rPr>
        <w:rFonts w:ascii="Arial" w:hAnsi="Arial"/>
        <w:sz w:val="20"/>
        <w:szCs w:val="20"/>
      </w:rPr>
      <w:t>.</w:t>
    </w:r>
    <w:r w:rsidR="00F763F7">
      <w:rPr>
        <w:rFonts w:ascii="Arial" w:hAnsi="Arial"/>
        <w:sz w:val="20"/>
        <w:szCs w:val="20"/>
      </w:rPr>
      <w:t>10</w:t>
    </w:r>
    <w:r>
      <w:rPr>
        <w:rFonts w:ascii="Arial" w:hAnsi="Arial"/>
        <w:sz w:val="20"/>
        <w:szCs w:val="20"/>
        <w:lang w:val="en-US"/>
      </w:rPr>
      <w:t>.2024 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95EC1"/>
    <w:multiLevelType w:val="hybridMultilevel"/>
    <w:tmpl w:val="CC346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47F52"/>
    <w:multiLevelType w:val="hybridMultilevel"/>
    <w:tmpl w:val="77845E8A"/>
    <w:styleLink w:val="Punktory"/>
    <w:lvl w:ilvl="0" w:tplc="48D8ECC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348FB6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8650B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A4935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B8BA9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87D7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6A00B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3C7E8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6797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F75813"/>
    <w:multiLevelType w:val="hybridMultilevel"/>
    <w:tmpl w:val="0D1C6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C2758"/>
    <w:multiLevelType w:val="multilevel"/>
    <w:tmpl w:val="22AA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B1D83"/>
    <w:multiLevelType w:val="hybridMultilevel"/>
    <w:tmpl w:val="77845E8A"/>
    <w:numStyleLink w:val="Punktory"/>
  </w:abstractNum>
  <w:abstractNum w:abstractNumId="5" w15:restartNumberingAfterBreak="0">
    <w:nsid w:val="52A26410"/>
    <w:multiLevelType w:val="multilevel"/>
    <w:tmpl w:val="049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9A410B"/>
    <w:multiLevelType w:val="hybridMultilevel"/>
    <w:tmpl w:val="8304A526"/>
    <w:numStyleLink w:val="Zaimportowanystyl2"/>
  </w:abstractNum>
  <w:abstractNum w:abstractNumId="7" w15:restartNumberingAfterBreak="0">
    <w:nsid w:val="68A438B9"/>
    <w:multiLevelType w:val="hybridMultilevel"/>
    <w:tmpl w:val="8304A526"/>
    <w:styleLink w:val="Zaimportowanystyl2"/>
    <w:lvl w:ilvl="0" w:tplc="4578A24A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E03D6C">
      <w:start w:val="1"/>
      <w:numFmt w:val="bullet"/>
      <w:lvlText w:val="o"/>
      <w:lvlJc w:val="left"/>
      <w:pPr>
        <w:ind w:left="14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70AC2A">
      <w:start w:val="1"/>
      <w:numFmt w:val="bullet"/>
      <w:lvlText w:val="▪"/>
      <w:lvlJc w:val="left"/>
      <w:pPr>
        <w:ind w:left="2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B083F4">
      <w:start w:val="1"/>
      <w:numFmt w:val="bullet"/>
      <w:lvlText w:val="●"/>
      <w:lvlJc w:val="left"/>
      <w:pPr>
        <w:ind w:left="292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243766">
      <w:start w:val="1"/>
      <w:numFmt w:val="bullet"/>
      <w:lvlText w:val="o"/>
      <w:lvlJc w:val="left"/>
      <w:pPr>
        <w:ind w:left="364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70C8C0">
      <w:start w:val="1"/>
      <w:numFmt w:val="bullet"/>
      <w:lvlText w:val="▪"/>
      <w:lvlJc w:val="left"/>
      <w:pPr>
        <w:ind w:left="436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14AE3C">
      <w:start w:val="1"/>
      <w:numFmt w:val="bullet"/>
      <w:lvlText w:val="●"/>
      <w:lvlJc w:val="left"/>
      <w:pPr>
        <w:ind w:left="50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2A4D92">
      <w:start w:val="1"/>
      <w:numFmt w:val="bullet"/>
      <w:lvlText w:val="o"/>
      <w:lvlJc w:val="left"/>
      <w:pPr>
        <w:ind w:left="58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BCF166">
      <w:start w:val="1"/>
      <w:numFmt w:val="bullet"/>
      <w:lvlText w:val="▪"/>
      <w:lvlJc w:val="left"/>
      <w:pPr>
        <w:ind w:left="652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4702CC3"/>
    <w:multiLevelType w:val="hybridMultilevel"/>
    <w:tmpl w:val="F45045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4B77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C164B77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943576">
    <w:abstractNumId w:val="1"/>
  </w:num>
  <w:num w:numId="2" w16cid:durableId="685181744">
    <w:abstractNumId w:val="4"/>
  </w:num>
  <w:num w:numId="3" w16cid:durableId="1699891133">
    <w:abstractNumId w:val="7"/>
  </w:num>
  <w:num w:numId="4" w16cid:durableId="2018384383">
    <w:abstractNumId w:val="6"/>
  </w:num>
  <w:num w:numId="5" w16cid:durableId="170264774">
    <w:abstractNumId w:val="5"/>
  </w:num>
  <w:num w:numId="6" w16cid:durableId="1581669754">
    <w:abstractNumId w:val="3"/>
  </w:num>
  <w:num w:numId="7" w16cid:durableId="1602949210">
    <w:abstractNumId w:val="0"/>
  </w:num>
  <w:num w:numId="8" w16cid:durableId="164053549">
    <w:abstractNumId w:val="2"/>
  </w:num>
  <w:num w:numId="9" w16cid:durableId="1789159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2C"/>
    <w:rsid w:val="00051225"/>
    <w:rsid w:val="00053F4C"/>
    <w:rsid w:val="000661B3"/>
    <w:rsid w:val="0007304F"/>
    <w:rsid w:val="00080BE7"/>
    <w:rsid w:val="000F5835"/>
    <w:rsid w:val="000F6863"/>
    <w:rsid w:val="00160A81"/>
    <w:rsid w:val="001633A4"/>
    <w:rsid w:val="001807EF"/>
    <w:rsid w:val="002543DB"/>
    <w:rsid w:val="0027702C"/>
    <w:rsid w:val="00315FEB"/>
    <w:rsid w:val="00335287"/>
    <w:rsid w:val="003714CF"/>
    <w:rsid w:val="004437DF"/>
    <w:rsid w:val="004756DD"/>
    <w:rsid w:val="005044CB"/>
    <w:rsid w:val="0051131B"/>
    <w:rsid w:val="005174B7"/>
    <w:rsid w:val="005A7FE3"/>
    <w:rsid w:val="005D0546"/>
    <w:rsid w:val="006467BD"/>
    <w:rsid w:val="006C02AC"/>
    <w:rsid w:val="006E4582"/>
    <w:rsid w:val="006F444A"/>
    <w:rsid w:val="00710C26"/>
    <w:rsid w:val="0076161E"/>
    <w:rsid w:val="007D602F"/>
    <w:rsid w:val="00850B14"/>
    <w:rsid w:val="00863081"/>
    <w:rsid w:val="008B5A72"/>
    <w:rsid w:val="008C118D"/>
    <w:rsid w:val="00921406"/>
    <w:rsid w:val="00942018"/>
    <w:rsid w:val="00954425"/>
    <w:rsid w:val="0096500B"/>
    <w:rsid w:val="0099606F"/>
    <w:rsid w:val="009D7112"/>
    <w:rsid w:val="00A77A5F"/>
    <w:rsid w:val="00B15955"/>
    <w:rsid w:val="00B66745"/>
    <w:rsid w:val="00C63555"/>
    <w:rsid w:val="00CF45C7"/>
    <w:rsid w:val="00D02B6F"/>
    <w:rsid w:val="00D04D42"/>
    <w:rsid w:val="00D15CC8"/>
    <w:rsid w:val="00D26AAB"/>
    <w:rsid w:val="00D427BA"/>
    <w:rsid w:val="00D57777"/>
    <w:rsid w:val="00DD0B69"/>
    <w:rsid w:val="00E10A81"/>
    <w:rsid w:val="00E43FE0"/>
    <w:rsid w:val="00ED1CF7"/>
    <w:rsid w:val="00F763F7"/>
    <w:rsid w:val="00F76826"/>
    <w:rsid w:val="00F93EC2"/>
    <w:rsid w:val="00FB2070"/>
    <w:rsid w:val="00FC28D4"/>
    <w:rsid w:val="00FC72FB"/>
    <w:rsid w:val="1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A6CC"/>
  <w15:docId w15:val="{760090FF-AB93-4D87-91F7-F205362B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3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Hyperlink0">
    <w:name w:val="Hyperlink.0"/>
    <w:basedOn w:val="Hipercze"/>
    <w:rPr>
      <w:outline w:val="0"/>
      <w:color w:val="0000FF"/>
      <w:u w:val="single" w:color="0000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  <w:lang w:val="en-US"/>
    </w:rPr>
  </w:style>
  <w:style w:type="numbering" w:customStyle="1" w:styleId="Zaimportowanystyl2">
    <w:name w:val="Zaimportowany styl 2"/>
    <w:pPr>
      <w:numPr>
        <w:numId w:val="3"/>
      </w:numPr>
    </w:pPr>
  </w:style>
  <w:style w:type="character" w:customStyle="1" w:styleId="Hyperlink3">
    <w:name w:val="Hyperlink.3"/>
    <w:basedOn w:val="Brak"/>
    <w:rPr>
      <w:outline w:val="0"/>
      <w:color w:val="AA3034"/>
      <w:u w:val="single" w:color="AA3034"/>
      <w:lang w:val="de-DE"/>
    </w:rPr>
  </w:style>
  <w:style w:type="character" w:customStyle="1" w:styleId="BrakA">
    <w:name w:val="Brak A"/>
  </w:style>
  <w:style w:type="character" w:customStyle="1" w:styleId="Hyperlink4">
    <w:name w:val="Hyperlink.4"/>
    <w:basedOn w:val="Brak"/>
    <w:rPr>
      <w:outline w:val="0"/>
      <w:color w:val="AA3034"/>
      <w:u w:val="single" w:color="AA3034"/>
      <w:lang w:val="en-US"/>
    </w:rPr>
  </w:style>
  <w:style w:type="character" w:customStyle="1" w:styleId="Hyperlink5">
    <w:name w:val="Hyperlink.5"/>
    <w:basedOn w:val="Brak"/>
    <w:rPr>
      <w:rFonts w:ascii="Arial" w:eastAsia="Arial" w:hAnsi="Arial" w:cs="Arial"/>
      <w:sz w:val="16"/>
      <w:szCs w:val="16"/>
      <w:u w:val="single"/>
      <w:lang w:val="nl-NL"/>
    </w:rPr>
  </w:style>
  <w:style w:type="character" w:customStyle="1" w:styleId="Hyperlink6">
    <w:name w:val="Hyperlink.6"/>
    <w:basedOn w:val="Brak"/>
    <w:rPr>
      <w:rFonts w:ascii="Arial" w:eastAsia="Arial" w:hAnsi="Arial" w:cs="Arial"/>
      <w:sz w:val="16"/>
      <w:szCs w:val="16"/>
      <w:u w:val="single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583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58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pl-PL"/>
      <w14:ligatures w14:val="standardContextual"/>
    </w:rPr>
  </w:style>
  <w:style w:type="paragraph" w:customStyle="1" w:styleId="paragraph">
    <w:name w:val="paragraph"/>
    <w:basedOn w:val="Normalny"/>
    <w:rsid w:val="000F58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character" w:customStyle="1" w:styleId="normaltextrun">
    <w:name w:val="normaltextrun"/>
    <w:basedOn w:val="Domylnaczcionkaakapitu"/>
    <w:rsid w:val="000F583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A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A72"/>
    <w:rPr>
      <w:b/>
      <w:bCs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3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517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74B7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517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74B7"/>
    <w:rPr>
      <w:sz w:val="24"/>
      <w:szCs w:val="24"/>
      <w:lang w:val="en-US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6674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1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73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6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cc.org.pl/bcc-for-the-future/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businesscenterclub-my.sharepoint.com/:f:/g/personal/piotr_onikki-gorski_bcc_pl/EtZsVlt77ddJk6ZEwvvCdcEBvRW_Rp8t1jQOXE1qRcCDrA?e=TGmR8X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1604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2024-10-14T08:18:00Z</dcterms:created>
  <dcterms:modified xsi:type="dcterms:W3CDTF">2024-10-14T08:18:00Z</dcterms:modified>
</cp:coreProperties>
</file>